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B8" w:rsidRDefault="002373B8" w:rsidP="002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373B8" w:rsidRDefault="002373B8" w:rsidP="002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отдела образования</w:t>
      </w:r>
    </w:p>
    <w:p w:rsidR="002373B8" w:rsidRDefault="00406358" w:rsidP="002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2018</w:t>
      </w:r>
      <w:r w:rsidR="002373B8">
        <w:rPr>
          <w:b/>
          <w:sz w:val="28"/>
          <w:szCs w:val="28"/>
        </w:rPr>
        <w:t xml:space="preserve"> год</w:t>
      </w:r>
    </w:p>
    <w:p w:rsidR="002373B8" w:rsidRDefault="002373B8" w:rsidP="002373B8">
      <w:pPr>
        <w:pStyle w:val="31"/>
        <w:spacing w:after="0"/>
        <w:ind w:left="0"/>
        <w:jc w:val="both"/>
        <w:rPr>
          <w:rFonts w:eastAsia="Calibri"/>
          <w:b/>
          <w:sz w:val="28"/>
          <w:szCs w:val="28"/>
          <w:lang w:eastAsia="en-US"/>
        </w:rPr>
      </w:pPr>
    </w:p>
    <w:p w:rsidR="00125E2E" w:rsidRDefault="00125E2E" w:rsidP="002373B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продолжена д</w:t>
      </w:r>
      <w:r w:rsidR="002373B8">
        <w:rPr>
          <w:sz w:val="28"/>
          <w:szCs w:val="28"/>
        </w:rPr>
        <w:t>еятельность организаций</w:t>
      </w:r>
      <w:r>
        <w:rPr>
          <w:sz w:val="28"/>
          <w:szCs w:val="28"/>
        </w:rPr>
        <w:t xml:space="preserve"> отрасли образования, которая</w:t>
      </w:r>
      <w:r w:rsidR="002373B8">
        <w:rPr>
          <w:sz w:val="28"/>
          <w:szCs w:val="28"/>
        </w:rPr>
        <w:t xml:space="preserve"> осуществлялась в рамках муниципальной программы «Развитие образования в   </w:t>
      </w:r>
      <w:proofErr w:type="spellStart"/>
      <w:r w:rsidR="002373B8">
        <w:rPr>
          <w:sz w:val="28"/>
          <w:szCs w:val="28"/>
        </w:rPr>
        <w:t>Измалковском</w:t>
      </w:r>
      <w:proofErr w:type="spellEnd"/>
      <w:r w:rsidR="002373B8">
        <w:rPr>
          <w:sz w:val="28"/>
          <w:szCs w:val="28"/>
        </w:rPr>
        <w:t xml:space="preserve">  муниципальном районе Липецкой области Р</w:t>
      </w:r>
      <w:r>
        <w:rPr>
          <w:sz w:val="28"/>
          <w:szCs w:val="28"/>
        </w:rPr>
        <w:t>оссийской Федерации на 2017-2024</w:t>
      </w:r>
      <w:r w:rsidR="002373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 Созданы условия для положительной динамики процессов за счет модернизации дошкольного, общего и дополнительного образования; укрепления материально-технической базы образовательных организаций,  повышения уровня квалификации учителей и руководителей, роста заработной платы педагогических работников.</w:t>
      </w:r>
    </w:p>
    <w:p w:rsidR="002373B8" w:rsidRDefault="002373B8" w:rsidP="002373B8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Качество образования, повышение квалификации и социального статуса педагогов – ключевые вопросы в деятельности отдела образования, организаций системы образования Измалковского района на ближайшие годы. При этом очевидно, что система общего образования должна соответствовать запросам граждан, развиваться на принципах доступности, справедливости и равенства возможностей.</w:t>
      </w:r>
    </w:p>
    <w:p w:rsidR="002373B8" w:rsidRDefault="002373B8" w:rsidP="00237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Дошкольное образование</w:t>
      </w:r>
    </w:p>
    <w:p w:rsidR="00B55E9F" w:rsidRPr="00F91DB3" w:rsidRDefault="00B55E9F" w:rsidP="00B55E9F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По состоянию на 31 декабря 2018 года в районе функционировало без изменений 10 детских дошкольных организаций и 4 группы кратковременного пребывания в общеобразовательных организациях района, которые посещали 451 ребенок: детские сады – 417 детей, группы кратковременного пребывания – 34 ребенка (в 2017 году – 445 детей: детские сады – 411 детей, группы кратковременного пребывания – 34 ребенка).</w:t>
      </w:r>
    </w:p>
    <w:p w:rsidR="00B55E9F" w:rsidRPr="00F91DB3" w:rsidRDefault="00B55E9F" w:rsidP="00B55E9F">
      <w:pPr>
        <w:jc w:val="both"/>
        <w:rPr>
          <w:bCs/>
          <w:sz w:val="28"/>
          <w:szCs w:val="28"/>
        </w:rPr>
      </w:pPr>
      <w:r w:rsidRPr="00F91DB3">
        <w:rPr>
          <w:bCs/>
          <w:sz w:val="28"/>
          <w:szCs w:val="28"/>
        </w:rPr>
        <w:t xml:space="preserve">     В </w:t>
      </w:r>
      <w:proofErr w:type="spellStart"/>
      <w:r w:rsidRPr="00F91DB3">
        <w:rPr>
          <w:bCs/>
          <w:sz w:val="28"/>
          <w:szCs w:val="28"/>
        </w:rPr>
        <w:t>Измалковском</w:t>
      </w:r>
      <w:proofErr w:type="spellEnd"/>
      <w:r w:rsidRPr="00F91DB3">
        <w:rPr>
          <w:bCs/>
          <w:sz w:val="28"/>
          <w:szCs w:val="28"/>
        </w:rPr>
        <w:t xml:space="preserve"> районе все дети в возрасте от 3 до 7 лет, желающие посещать дошкольные образовательные организации, обеспечены местами в детских садах на 100 %.</w:t>
      </w:r>
    </w:p>
    <w:p w:rsidR="00B55E9F" w:rsidRPr="00F91DB3" w:rsidRDefault="00B55E9F" w:rsidP="00B55E9F">
      <w:pPr>
        <w:jc w:val="both"/>
        <w:rPr>
          <w:bCs/>
          <w:sz w:val="28"/>
          <w:szCs w:val="28"/>
        </w:rPr>
      </w:pPr>
      <w:r w:rsidRPr="00F91DB3">
        <w:rPr>
          <w:bCs/>
          <w:sz w:val="28"/>
          <w:szCs w:val="28"/>
        </w:rPr>
        <w:tab/>
        <w:t>Количество детей от 3 до 7 лет, проживающих на территории Измалковского района – 673 (в 2017 – 711), из них 32 ребенка (в 2017 – 44) посещают школы. Детское население в возрасте от 3 до 7 лет скорректированное на число детей, посещающих школы – 641 человек (в 2017 – 667). Посещают дошкольные образовательные организации 373 ребенка:  детские сады – 340 детей, ГКП – 33 ребенка (в 2017 – 374 ребенка: детские сады – 340 ребенка, ГКП – 34 ребенка). Охват детей дошкольным образованием в возрасте от 3 – 7 лет  -  58,2 % (в 2017 - 56 %).</w:t>
      </w:r>
    </w:p>
    <w:p w:rsidR="00B55E9F" w:rsidRPr="00F91DB3" w:rsidRDefault="00B55E9F" w:rsidP="00B55E9F">
      <w:pPr>
        <w:jc w:val="both"/>
        <w:rPr>
          <w:bCs/>
          <w:sz w:val="28"/>
          <w:szCs w:val="28"/>
        </w:rPr>
      </w:pPr>
      <w:r w:rsidRPr="00F91DB3">
        <w:rPr>
          <w:bCs/>
          <w:sz w:val="28"/>
          <w:szCs w:val="28"/>
        </w:rPr>
        <w:tab/>
        <w:t>Количество детей до 3 лет, проживающих на территории района  - 430 (в 2017 – 477), из них посещают детские сады 78 человек (в 2017 – 71). Охват детей дошкольным образованием в возрасте до 3 лет – 18 % (в 2017 - 15 %).</w:t>
      </w:r>
    </w:p>
    <w:p w:rsidR="00B55E9F" w:rsidRPr="00F91DB3" w:rsidRDefault="00B55E9F" w:rsidP="00B55E9F">
      <w:pPr>
        <w:jc w:val="both"/>
        <w:rPr>
          <w:bCs/>
          <w:sz w:val="28"/>
          <w:szCs w:val="28"/>
        </w:rPr>
      </w:pPr>
      <w:r w:rsidRPr="00F91DB3">
        <w:rPr>
          <w:bCs/>
          <w:sz w:val="28"/>
          <w:szCs w:val="28"/>
        </w:rPr>
        <w:tab/>
        <w:t xml:space="preserve">Количество детей от 1 до 7 лет, проживающих на территории Измалковского района – 980 (в 2017 – 1035), из них 32 ребенка (в 2017 – 44) посещают школы. Детское население в возрасте от 1 до 7 лет скорректированное на число детей, посещающих школы – 948 человек (в </w:t>
      </w:r>
      <w:r w:rsidRPr="00F91DB3">
        <w:rPr>
          <w:bCs/>
          <w:sz w:val="28"/>
          <w:szCs w:val="28"/>
        </w:rPr>
        <w:lastRenderedPageBreak/>
        <w:t>2017 – 991). Охват детей дошкольным образованием в возрасте от 1 – 7 лет  -  47,6 % (в 2017 - 45 %).</w:t>
      </w:r>
    </w:p>
    <w:p w:rsidR="00B55E9F" w:rsidRPr="00F91DB3" w:rsidRDefault="00B55E9F" w:rsidP="00B55E9F">
      <w:pPr>
        <w:jc w:val="both"/>
        <w:rPr>
          <w:bCs/>
          <w:sz w:val="28"/>
          <w:szCs w:val="28"/>
        </w:rPr>
      </w:pPr>
      <w:r w:rsidRPr="00F91DB3">
        <w:rPr>
          <w:bCs/>
          <w:sz w:val="28"/>
          <w:szCs w:val="28"/>
        </w:rPr>
        <w:tab/>
        <w:t>Численность детей в возрасте от 1-6 лет (включительно), состоящих на учёте для поступления в дошкольные образовательные организации ("актуальная очередь" желаемое время приема текущий учебный год) - 12 человек (2017 – 0).</w:t>
      </w:r>
    </w:p>
    <w:p w:rsidR="00B55E9F" w:rsidRPr="00F91DB3" w:rsidRDefault="00B55E9F" w:rsidP="00B55E9F">
      <w:pPr>
        <w:jc w:val="both"/>
        <w:rPr>
          <w:rFonts w:eastAsia="Calibri"/>
          <w:sz w:val="28"/>
          <w:szCs w:val="28"/>
          <w:lang w:eastAsia="en-US"/>
        </w:rPr>
      </w:pPr>
      <w:r w:rsidRPr="00F91DB3">
        <w:rPr>
          <w:bCs/>
          <w:sz w:val="28"/>
          <w:szCs w:val="28"/>
        </w:rPr>
        <w:tab/>
        <w:t xml:space="preserve">Доля детей-инвалидов в возрасте от 1,5 до 7 лет, охваченных дошкольным образованием, от общей численности детей-инвалидов в возрасте от 1,5 до 7 лет, проживающих на территории муниципального образования, желающих получать дошкольное образование – 100 %. Количество детей инвалидов, посещающих ДОО – 2: МБДОУ «Улыбка» - 1 ребенок, ГКП МБОУ ОШ с. Васильевка – 1 ребенок </w:t>
      </w:r>
      <w:proofErr w:type="gramStart"/>
      <w:r w:rsidRPr="00F91DB3">
        <w:rPr>
          <w:bCs/>
          <w:sz w:val="28"/>
          <w:szCs w:val="28"/>
        </w:rPr>
        <w:t xml:space="preserve">( </w:t>
      </w:r>
      <w:proofErr w:type="gramEnd"/>
      <w:r w:rsidRPr="00F91DB3">
        <w:rPr>
          <w:bCs/>
          <w:sz w:val="28"/>
          <w:szCs w:val="28"/>
        </w:rPr>
        <w:t xml:space="preserve">в 2017 – 2). </w:t>
      </w:r>
      <w:r w:rsidRPr="00F91DB3">
        <w:rPr>
          <w:sz w:val="28"/>
          <w:szCs w:val="28"/>
        </w:rPr>
        <w:t xml:space="preserve">Общая численность детей-инвалидов в возрасте от 1,5 до 7 лет, зарегистрированных на территории  Измалковского района  - 11, из них 2 ребенка не проживают в районе (в 2017 – 12, из них 3 не проживали в районе). Количество дошкольных образовательных организаций, в которых создана </w:t>
      </w:r>
      <w:proofErr w:type="spellStart"/>
      <w:r w:rsidRPr="00F91DB3">
        <w:rPr>
          <w:sz w:val="28"/>
          <w:szCs w:val="28"/>
        </w:rPr>
        <w:t>безбарьерная</w:t>
      </w:r>
      <w:proofErr w:type="spellEnd"/>
      <w:r w:rsidRPr="00F91DB3">
        <w:rPr>
          <w:sz w:val="28"/>
          <w:szCs w:val="28"/>
        </w:rPr>
        <w:t xml:space="preserve"> среда для инклюзивного образования детей-инвалидов, всего по состоянию 01.01.2019 г. – 0.</w:t>
      </w:r>
    </w:p>
    <w:p w:rsidR="00B55E9F" w:rsidRPr="00F91DB3" w:rsidRDefault="00B55E9F" w:rsidP="00B55E9F">
      <w:pPr>
        <w:jc w:val="both"/>
        <w:rPr>
          <w:bCs/>
          <w:sz w:val="28"/>
          <w:szCs w:val="28"/>
        </w:rPr>
      </w:pPr>
      <w:r w:rsidRPr="00F91DB3">
        <w:rPr>
          <w:bCs/>
          <w:sz w:val="28"/>
          <w:szCs w:val="28"/>
        </w:rPr>
        <w:tab/>
        <w:t>Средства на создание условий для качественного доступного  образования в дошкольных образовательных организациях, обеспечивающих совместное обучение и воспитание детей-инвалидов и детей, не имеющих нарушений развития, в 2018 году не выделялись.</w:t>
      </w:r>
    </w:p>
    <w:p w:rsidR="00B55E9F" w:rsidRPr="00F91DB3" w:rsidRDefault="00B55E9F" w:rsidP="00F91DB3">
      <w:pPr>
        <w:pStyle w:val="a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91DB3">
        <w:rPr>
          <w:sz w:val="28"/>
          <w:szCs w:val="28"/>
          <w:lang w:eastAsia="ru-RU"/>
        </w:rPr>
        <w:tab/>
      </w:r>
      <w:r w:rsidRPr="00F91DB3">
        <w:rPr>
          <w:rFonts w:ascii="Times New Roman" w:hAnsi="Times New Roman"/>
          <w:sz w:val="28"/>
          <w:szCs w:val="28"/>
          <w:lang w:eastAsia="ru-RU"/>
        </w:rPr>
        <w:t>В целях развития муниципальной системы дошкольного образования в 2018 году приняты следующие нормативные акты: постановление администрации Измалковского района Липецкой области Российской Федерации «</w:t>
      </w:r>
      <w:r w:rsidRPr="00F91DB3">
        <w:rPr>
          <w:rFonts w:ascii="Times New Roman" w:hAnsi="Times New Roman"/>
          <w:sz w:val="28"/>
          <w:szCs w:val="28"/>
        </w:rPr>
        <w:t>О закреплении муниципальных образовательных организаций Измалковского муниципального района Липецкой области Российской Федерации за конкретными территориями Измалковского муниципального района Липецкой области Российской Федерации».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Родителям детей, посещающих дошкольные образовательные организации, ежемесячно за счет средств областного бюджета выплачивается компенсация за содержание ребенка в образовательной организации, реализующей основную общеобразовательную программу дошкольного образования.  Расходы областного бюджета на  предоставление компенсационных выплат на содержание ребенка в </w:t>
      </w:r>
      <w:proofErr w:type="gramStart"/>
      <w:r w:rsidRPr="00F91DB3">
        <w:rPr>
          <w:rFonts w:ascii="Times New Roman" w:hAnsi="Times New Roman"/>
          <w:sz w:val="28"/>
          <w:szCs w:val="28"/>
        </w:rPr>
        <w:t>образовательной организации, реализующей основную общеобразовательную программу дошкольного образования составили</w:t>
      </w:r>
      <w:proofErr w:type="gramEnd"/>
      <w:r w:rsidRPr="00F91DB3">
        <w:rPr>
          <w:rFonts w:ascii="Times New Roman" w:hAnsi="Times New Roman"/>
          <w:sz w:val="28"/>
          <w:szCs w:val="28"/>
        </w:rPr>
        <w:t>: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-в 2016 году- 1350,0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>уб.;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-в 2017 году- 1542,2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>уб.;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-в 2018 году-1504,1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>уб.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tab/>
      </w:r>
      <w:r w:rsidRPr="00F91DB3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дошкольных образовательных организаций составила: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-в 2016 году- 21039 руб. (117,9 % от средней заработной платы по общему образованию в муниципалитете (17848 руб.);</w:t>
      </w:r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DB3">
        <w:rPr>
          <w:rFonts w:ascii="Times New Roman" w:hAnsi="Times New Roman"/>
          <w:sz w:val="28"/>
          <w:szCs w:val="28"/>
        </w:rPr>
        <w:lastRenderedPageBreak/>
        <w:t>-в 2017 году- 21313 руб. (117,0% от средней заработной платы по общему образованию в муниципалитете (18224 руб.).</w:t>
      </w:r>
      <w:proofErr w:type="gramEnd"/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DB3">
        <w:rPr>
          <w:rFonts w:ascii="Times New Roman" w:hAnsi="Times New Roman"/>
          <w:sz w:val="28"/>
          <w:szCs w:val="28"/>
        </w:rPr>
        <w:t>-в 2018 году- 24703 руб. (119.5% от средней заработной платы по общему образованию в муниципалитете (20668 руб.).</w:t>
      </w:r>
      <w:proofErr w:type="gramEnd"/>
    </w:p>
    <w:p w:rsidR="00E16037" w:rsidRPr="00F91DB3" w:rsidRDefault="00E16037" w:rsidP="00E1603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tab/>
      </w:r>
      <w:r w:rsidRPr="00F91DB3">
        <w:rPr>
          <w:rFonts w:ascii="Times New Roman" w:hAnsi="Times New Roman"/>
          <w:sz w:val="28"/>
          <w:szCs w:val="28"/>
        </w:rPr>
        <w:t>На проведение ремонтных работ в дошкольных образовательных организациях в 2018 году было выло выделено и освоено денежных средств 398,4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>уб., в том числе средства областного бюджета-318,8 тыс.руб., средства муниципального бюджета-79,6 тыс.руб.</w:t>
      </w:r>
    </w:p>
    <w:p w:rsidR="00D55955" w:rsidRPr="00020A42" w:rsidRDefault="00E16037" w:rsidP="002373B8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ab/>
        <w:t>Расходы на приобретение основных средств  в дошкольные образовательные организации составили,- всего 795,7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>уб., в том числе средства областного бюджета- 253,0 тыс.руб.( компьютерное оборудование-74,2 тыс.руб., мебель-85,7 тыс.руб., спортивный инвентарь-82,6 тыс.руб., бытовая техника-10,5 тыс.руб.), средства муниципального бюджета- 542,7 тыс.руб. ( компьютерное оборудование-20,9 тыс.руб., система видеонаблюдения-409,2 тыс.руб., мебель-36,6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 xml:space="preserve">уб., </w:t>
      </w:r>
      <w:proofErr w:type="spellStart"/>
      <w:r w:rsidRPr="00F91DB3">
        <w:rPr>
          <w:rFonts w:ascii="Times New Roman" w:hAnsi="Times New Roman"/>
          <w:sz w:val="28"/>
          <w:szCs w:val="28"/>
        </w:rPr>
        <w:t>взбивальная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 машина-76,0 тыс.руб.).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С целью выявления, поддержки и </w:t>
      </w:r>
      <w:proofErr w:type="gramStart"/>
      <w:r w:rsidRPr="00F91DB3">
        <w:rPr>
          <w:rFonts w:ascii="Times New Roman" w:hAnsi="Times New Roman"/>
          <w:sz w:val="28"/>
          <w:szCs w:val="28"/>
        </w:rPr>
        <w:t>поощрения</w:t>
      </w:r>
      <w:proofErr w:type="gramEnd"/>
      <w:r w:rsidRPr="00F91DB3">
        <w:rPr>
          <w:rFonts w:ascii="Times New Roman" w:hAnsi="Times New Roman"/>
          <w:sz w:val="28"/>
          <w:szCs w:val="28"/>
        </w:rPr>
        <w:t xml:space="preserve"> творчески работающих педагогов, повышения престижа  профессии воспитателя, распространения  педагогического опыта работы лучших воспитателей района  в марте 2018 года состоялся муниципальный публичный конкурс «Воспитатель года – 2018». В конкурсе педагогического мастерства приняли участие Авдеева Александра Николаевна, воспитатель МБДОУ «Солнышко» с. Измалково, Бурцева Анастасия Викторовна, воспитатель МБДОУ «Ромашка» с. </w:t>
      </w:r>
      <w:proofErr w:type="spellStart"/>
      <w:r w:rsidRPr="00F91DB3">
        <w:rPr>
          <w:rFonts w:ascii="Times New Roman" w:hAnsi="Times New Roman"/>
          <w:sz w:val="28"/>
          <w:szCs w:val="28"/>
        </w:rPr>
        <w:t>Афанасьево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, Скрябина Людмила Вячеславовна, воспитатель МБДОУ «Солнышко» </w:t>
      </w:r>
      <w:proofErr w:type="gramStart"/>
      <w:r w:rsidRPr="00F91DB3">
        <w:rPr>
          <w:rFonts w:ascii="Times New Roman" w:hAnsi="Times New Roman"/>
          <w:sz w:val="28"/>
          <w:szCs w:val="28"/>
        </w:rPr>
        <w:t>с</w:t>
      </w:r>
      <w:proofErr w:type="gramEnd"/>
      <w:r w:rsidRPr="00F91DB3">
        <w:rPr>
          <w:rFonts w:ascii="Times New Roman" w:hAnsi="Times New Roman"/>
          <w:sz w:val="28"/>
          <w:szCs w:val="28"/>
        </w:rPr>
        <w:t>. Чернава.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ab/>
        <w:t xml:space="preserve">Абсолютным победителем конкурса признана  Бурцева Анастасия Викторовна, воспитатель МБДОУ «Ромашка» с. </w:t>
      </w:r>
      <w:proofErr w:type="spellStart"/>
      <w:r w:rsidRPr="00F91DB3">
        <w:rPr>
          <w:rFonts w:ascii="Times New Roman" w:hAnsi="Times New Roman"/>
          <w:sz w:val="28"/>
          <w:szCs w:val="28"/>
        </w:rPr>
        <w:t>Афанасьево</w:t>
      </w:r>
      <w:proofErr w:type="spellEnd"/>
      <w:r w:rsidRPr="00F91DB3">
        <w:rPr>
          <w:rFonts w:ascii="Times New Roman" w:hAnsi="Times New Roman"/>
          <w:sz w:val="28"/>
          <w:szCs w:val="28"/>
        </w:rPr>
        <w:t>. Лауреатами конкурса стали Авдеева Александра Николаевна, воспитатель МБДОУ «Солнышко» с. Измалково, и Скрябина Людмила Вячеславовна, воспитатель МБДОУ «Солнышко» с. Чернава</w:t>
      </w:r>
      <w:proofErr w:type="gramStart"/>
      <w:r w:rsidRPr="00F91DB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91DB3">
        <w:rPr>
          <w:rFonts w:ascii="Times New Roman" w:hAnsi="Times New Roman"/>
          <w:sz w:val="28"/>
          <w:szCs w:val="28"/>
        </w:rPr>
        <w:t xml:space="preserve"> Победитель награжден денежной премией в размере 6 тыс. рублей. Лауреаты награждены денежными премиями в размере 4 тыс. рублей.</w:t>
      </w:r>
    </w:p>
    <w:p w:rsidR="007545D8" w:rsidRPr="00F91DB3" w:rsidRDefault="007545D8" w:rsidP="007545D8">
      <w:pPr>
        <w:jc w:val="both"/>
        <w:rPr>
          <w:rFonts w:ascii="Calibri" w:hAnsi="Calibri"/>
          <w:sz w:val="22"/>
          <w:szCs w:val="22"/>
        </w:rPr>
      </w:pPr>
    </w:p>
    <w:p w:rsidR="007545D8" w:rsidRPr="00F91DB3" w:rsidRDefault="007545D8" w:rsidP="007545D8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Результаты: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- обеспечение во всех сельских поселениях района дошкольного образования для детей в возрасте 3- 7 лет на уровне 100%;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- доступность дошкольного образования для детей в возрасте до 3 лет </w:t>
      </w:r>
      <w:r w:rsidR="0014668E" w:rsidRPr="00F91DB3">
        <w:rPr>
          <w:rFonts w:ascii="Times New Roman" w:hAnsi="Times New Roman"/>
          <w:sz w:val="28"/>
          <w:szCs w:val="28"/>
        </w:rPr>
        <w:t xml:space="preserve">в 2018 году – 18 % </w:t>
      </w:r>
      <w:r w:rsidRPr="00F91DB3">
        <w:rPr>
          <w:rFonts w:ascii="Times New Roman" w:hAnsi="Times New Roman"/>
          <w:sz w:val="28"/>
          <w:szCs w:val="28"/>
        </w:rPr>
        <w:t>(2016</w:t>
      </w:r>
      <w:r w:rsidR="0014668E" w:rsidRPr="00F91DB3">
        <w:rPr>
          <w:rFonts w:ascii="Times New Roman" w:hAnsi="Times New Roman"/>
          <w:sz w:val="28"/>
          <w:szCs w:val="28"/>
        </w:rPr>
        <w:t xml:space="preserve"> – 16 %,  2017 – 15%</w:t>
      </w:r>
      <w:r w:rsidRPr="00F91DB3">
        <w:rPr>
          <w:rFonts w:ascii="Times New Roman" w:hAnsi="Times New Roman"/>
          <w:sz w:val="28"/>
          <w:szCs w:val="28"/>
        </w:rPr>
        <w:t>);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 достижение средней заработной платы педагогических</w:t>
      </w:r>
      <w:r w:rsidR="00E16037" w:rsidRPr="00F91DB3">
        <w:rPr>
          <w:rFonts w:ascii="Times New Roman" w:hAnsi="Times New Roman"/>
          <w:sz w:val="28"/>
          <w:szCs w:val="28"/>
        </w:rPr>
        <w:t xml:space="preserve"> работников ДОО до уровня 24 703</w:t>
      </w:r>
      <w:r w:rsidRPr="00F91DB3">
        <w:rPr>
          <w:rFonts w:ascii="Times New Roman" w:hAnsi="Times New Roman"/>
          <w:sz w:val="28"/>
          <w:szCs w:val="28"/>
        </w:rPr>
        <w:t xml:space="preserve"> рубля.</w:t>
      </w:r>
    </w:p>
    <w:p w:rsidR="007545D8" w:rsidRPr="00F91DB3" w:rsidRDefault="007545D8" w:rsidP="007545D8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Планы: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 обеспечить доступность дошкольного образования для детей в возрасте младше 3 лет;</w:t>
      </w:r>
    </w:p>
    <w:p w:rsidR="007545D8" w:rsidRPr="00F91DB3" w:rsidRDefault="007545D8" w:rsidP="007545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- создать условия в дошкольных образовательных организациях  для инклюзивного образования детей – инвалидов.</w:t>
      </w:r>
    </w:p>
    <w:p w:rsidR="007545D8" w:rsidRPr="00F91DB3" w:rsidRDefault="007545D8" w:rsidP="002373B8">
      <w:pPr>
        <w:jc w:val="both"/>
        <w:rPr>
          <w:sz w:val="28"/>
          <w:szCs w:val="28"/>
        </w:rPr>
      </w:pPr>
    </w:p>
    <w:p w:rsidR="002373B8" w:rsidRPr="00020A42" w:rsidRDefault="00631AC7" w:rsidP="00020A4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20A4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Развитие начального </w:t>
      </w:r>
      <w:r w:rsidR="002373B8" w:rsidRPr="00020A42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общего, основного  общего и среднего общего образования</w:t>
      </w:r>
    </w:p>
    <w:p w:rsidR="00020A42" w:rsidRDefault="002373B8" w:rsidP="00020A42">
      <w:pPr>
        <w:spacing w:before="240" w:after="240"/>
        <w:jc w:val="both"/>
        <w:rPr>
          <w:color w:val="000000"/>
          <w:sz w:val="28"/>
          <w:szCs w:val="28"/>
        </w:rPr>
      </w:pPr>
      <w:r w:rsidRPr="00F91DB3">
        <w:rPr>
          <w:color w:val="000000"/>
          <w:sz w:val="28"/>
          <w:szCs w:val="28"/>
        </w:rPr>
        <w:t xml:space="preserve">     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    Поэтому  сегодня определена главная стратегическая цель в области образования Измалковского муниципального района  – 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общества.</w:t>
      </w:r>
    </w:p>
    <w:p w:rsidR="002373B8" w:rsidRPr="00020A42" w:rsidRDefault="002373B8" w:rsidP="00020A42">
      <w:pPr>
        <w:spacing w:before="240" w:after="240"/>
        <w:jc w:val="both"/>
        <w:rPr>
          <w:color w:val="000000"/>
          <w:sz w:val="28"/>
          <w:szCs w:val="28"/>
        </w:rPr>
      </w:pPr>
      <w:r w:rsidRPr="00020A42">
        <w:rPr>
          <w:sz w:val="28"/>
          <w:szCs w:val="28"/>
        </w:rPr>
        <w:t>Охват детей начальным общим, основным общим и с</w:t>
      </w:r>
      <w:r w:rsidR="00125E2E" w:rsidRPr="00020A42">
        <w:rPr>
          <w:sz w:val="28"/>
          <w:szCs w:val="28"/>
        </w:rPr>
        <w:t>редним общим образованием в 2017-2018</w:t>
      </w:r>
      <w:r w:rsidRPr="00020A42">
        <w:rPr>
          <w:sz w:val="28"/>
          <w:szCs w:val="28"/>
        </w:rPr>
        <w:t xml:space="preserve"> учебном году составил 100%.</w:t>
      </w:r>
    </w:p>
    <w:p w:rsidR="002373B8" w:rsidRPr="00020A42" w:rsidRDefault="002373B8" w:rsidP="00020A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0A42">
        <w:rPr>
          <w:rFonts w:ascii="Times New Roman" w:hAnsi="Times New Roman"/>
          <w:sz w:val="28"/>
          <w:szCs w:val="28"/>
        </w:rPr>
        <w:t xml:space="preserve">     Второй смены в общеобразовательных организациях нет.</w:t>
      </w:r>
    </w:p>
    <w:p w:rsidR="002373B8" w:rsidRPr="00020A42" w:rsidRDefault="002373B8" w:rsidP="00020A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0A42">
        <w:rPr>
          <w:rFonts w:ascii="Times New Roman" w:hAnsi="Times New Roman"/>
          <w:sz w:val="28"/>
          <w:szCs w:val="28"/>
        </w:rPr>
        <w:t>Континген</w:t>
      </w:r>
      <w:r w:rsidR="00125E2E" w:rsidRPr="00020A42">
        <w:rPr>
          <w:rFonts w:ascii="Times New Roman" w:hAnsi="Times New Roman"/>
          <w:sz w:val="28"/>
          <w:szCs w:val="28"/>
        </w:rPr>
        <w:t>т учащихся по состоянию на 31.12. 2018</w:t>
      </w:r>
      <w:r w:rsidR="007965D8" w:rsidRPr="00020A42">
        <w:rPr>
          <w:rFonts w:ascii="Times New Roman" w:hAnsi="Times New Roman"/>
          <w:sz w:val="28"/>
          <w:szCs w:val="28"/>
        </w:rPr>
        <w:t xml:space="preserve"> года составил 1531</w:t>
      </w:r>
      <w:r w:rsidRPr="00020A42">
        <w:rPr>
          <w:rFonts w:ascii="Times New Roman" w:hAnsi="Times New Roman"/>
          <w:sz w:val="28"/>
          <w:szCs w:val="28"/>
        </w:rPr>
        <w:t xml:space="preserve"> человек, </w:t>
      </w:r>
      <w:r w:rsidR="00E16037" w:rsidRPr="00020A42">
        <w:rPr>
          <w:rFonts w:ascii="Times New Roman" w:hAnsi="Times New Roman"/>
          <w:sz w:val="28"/>
          <w:szCs w:val="28"/>
        </w:rPr>
        <w:t>138</w:t>
      </w:r>
      <w:r w:rsidRPr="00020A42">
        <w:rPr>
          <w:rFonts w:ascii="Times New Roman" w:hAnsi="Times New Roman"/>
          <w:sz w:val="28"/>
          <w:szCs w:val="28"/>
        </w:rPr>
        <w:t xml:space="preserve"> классов-комплектов.  Средняя наполняемость классов в общеобразовате</w:t>
      </w:r>
      <w:r w:rsidR="007965D8" w:rsidRPr="00020A42">
        <w:rPr>
          <w:rFonts w:ascii="Times New Roman" w:hAnsi="Times New Roman"/>
          <w:sz w:val="28"/>
          <w:szCs w:val="28"/>
        </w:rPr>
        <w:t>льных учреждениях – 11,1 (в 2017 году – 11,4</w:t>
      </w:r>
      <w:r w:rsidRPr="00020A42">
        <w:rPr>
          <w:rFonts w:ascii="Times New Roman" w:hAnsi="Times New Roman"/>
          <w:sz w:val="28"/>
          <w:szCs w:val="28"/>
        </w:rPr>
        <w:t>).</w:t>
      </w:r>
    </w:p>
    <w:p w:rsidR="002373B8" w:rsidRPr="00F91DB3" w:rsidRDefault="002373B8" w:rsidP="002373B8">
      <w:pPr>
        <w:spacing w:before="240" w:after="240"/>
        <w:jc w:val="both"/>
        <w:rPr>
          <w:color w:val="000000"/>
          <w:sz w:val="28"/>
          <w:szCs w:val="28"/>
        </w:rPr>
      </w:pPr>
      <w:r w:rsidRPr="00F91DB3">
        <w:rPr>
          <w:color w:val="000000"/>
          <w:sz w:val="28"/>
          <w:szCs w:val="28"/>
        </w:rPr>
        <w:t xml:space="preserve">     Одним из ключевых направлений в части общего образования является деятельность по внедрению в образовательную практику федерального государственного образовательного стандарта. Новый стандарт ориентирован на создание  воспитательно-образовательной  среды,  способствующей  формированию  у  школьников  гражданской  ответственности,  духовности,  самостоятельности,  способности  к  успешной  со</w:t>
      </w:r>
      <w:r w:rsidR="007965D8" w:rsidRPr="00F91DB3">
        <w:rPr>
          <w:color w:val="000000"/>
          <w:sz w:val="28"/>
          <w:szCs w:val="28"/>
        </w:rPr>
        <w:t>циализации  в обществе.  В  2018</w:t>
      </w:r>
      <w:r w:rsidRPr="00F91DB3">
        <w:rPr>
          <w:color w:val="000000"/>
          <w:sz w:val="28"/>
          <w:szCs w:val="28"/>
        </w:rPr>
        <w:t xml:space="preserve">  году доля школьников, обучающихся по федеральным государственным образовательным стандартам  составила </w:t>
      </w:r>
      <w:r w:rsidR="00A0675B" w:rsidRPr="00F91DB3">
        <w:rPr>
          <w:color w:val="000000"/>
          <w:sz w:val="28"/>
          <w:szCs w:val="28"/>
        </w:rPr>
        <w:t>91,2% (1397</w:t>
      </w:r>
      <w:r w:rsidR="007965D8" w:rsidRPr="00F91DB3">
        <w:rPr>
          <w:color w:val="000000"/>
          <w:sz w:val="28"/>
          <w:szCs w:val="28"/>
        </w:rPr>
        <w:t xml:space="preserve"> чел.) ( 1-8</w:t>
      </w:r>
      <w:r w:rsidRPr="00F91DB3">
        <w:rPr>
          <w:color w:val="000000"/>
          <w:sz w:val="28"/>
          <w:szCs w:val="28"/>
        </w:rPr>
        <w:t xml:space="preserve"> классы всех школ, 9 классы средней школы </w:t>
      </w:r>
      <w:proofErr w:type="spellStart"/>
      <w:r w:rsidR="007965D8" w:rsidRPr="00F91DB3">
        <w:rPr>
          <w:color w:val="000000"/>
          <w:sz w:val="28"/>
          <w:szCs w:val="28"/>
        </w:rPr>
        <w:t>с</w:t>
      </w:r>
      <w:proofErr w:type="gramStart"/>
      <w:r w:rsidR="007965D8" w:rsidRPr="00F91DB3">
        <w:rPr>
          <w:color w:val="000000"/>
          <w:sz w:val="28"/>
          <w:szCs w:val="28"/>
        </w:rPr>
        <w:t>.А</w:t>
      </w:r>
      <w:proofErr w:type="gramEnd"/>
      <w:r w:rsidR="007965D8" w:rsidRPr="00F91DB3">
        <w:rPr>
          <w:color w:val="000000"/>
          <w:sz w:val="28"/>
          <w:szCs w:val="28"/>
        </w:rPr>
        <w:t>фанасьево</w:t>
      </w:r>
      <w:proofErr w:type="spellEnd"/>
      <w:r w:rsidR="007965D8" w:rsidRPr="00F91DB3">
        <w:rPr>
          <w:color w:val="000000"/>
          <w:sz w:val="28"/>
          <w:szCs w:val="28"/>
        </w:rPr>
        <w:t xml:space="preserve"> и </w:t>
      </w:r>
      <w:r w:rsidRPr="00F91DB3">
        <w:rPr>
          <w:color w:val="000000"/>
          <w:sz w:val="28"/>
          <w:szCs w:val="28"/>
        </w:rPr>
        <w:t xml:space="preserve">№1 </w:t>
      </w:r>
      <w:proofErr w:type="spellStart"/>
      <w:r w:rsidRPr="00F91DB3">
        <w:rPr>
          <w:color w:val="000000"/>
          <w:sz w:val="28"/>
          <w:szCs w:val="28"/>
        </w:rPr>
        <w:t>с.Измалково</w:t>
      </w:r>
      <w:proofErr w:type="spellEnd"/>
      <w:r w:rsidR="007965D8" w:rsidRPr="00F91DB3">
        <w:rPr>
          <w:color w:val="000000"/>
          <w:sz w:val="28"/>
          <w:szCs w:val="28"/>
        </w:rPr>
        <w:t>, 10 классы средних школ</w:t>
      </w:r>
      <w:r w:rsidRPr="00F91DB3">
        <w:rPr>
          <w:color w:val="000000"/>
          <w:sz w:val="28"/>
          <w:szCs w:val="28"/>
        </w:rPr>
        <w:t>) от общей численности обучающихся.</w:t>
      </w:r>
    </w:p>
    <w:p w:rsidR="002373B8" w:rsidRPr="00F91DB3" w:rsidRDefault="002373B8" w:rsidP="002373B8">
      <w:pPr>
        <w:shd w:val="clear" w:color="auto" w:fill="FFFFFF"/>
        <w:tabs>
          <w:tab w:val="left" w:pos="6780"/>
        </w:tabs>
        <w:autoSpaceDE w:val="0"/>
        <w:ind w:left="-142" w:firstLine="142"/>
        <w:jc w:val="both"/>
        <w:rPr>
          <w:rFonts w:eastAsia="Calibri"/>
          <w:sz w:val="28"/>
          <w:szCs w:val="28"/>
          <w:lang w:eastAsia="en-US"/>
        </w:rPr>
      </w:pPr>
      <w:r w:rsidRPr="00F91DB3">
        <w:rPr>
          <w:sz w:val="28"/>
          <w:szCs w:val="28"/>
        </w:rPr>
        <w:t>В общеобразовательных организа</w:t>
      </w:r>
      <w:r w:rsidR="00BC4B74" w:rsidRPr="00F91DB3">
        <w:rPr>
          <w:sz w:val="28"/>
          <w:szCs w:val="28"/>
        </w:rPr>
        <w:t>циях Измалковского района в 2018</w:t>
      </w:r>
      <w:r w:rsidRPr="00F91DB3">
        <w:rPr>
          <w:sz w:val="28"/>
          <w:szCs w:val="28"/>
        </w:rPr>
        <w:t>году обучалось 18 детей-инвалидов (1,2</w:t>
      </w:r>
      <w:r w:rsidR="00BC4B74" w:rsidRPr="00F91DB3">
        <w:rPr>
          <w:sz w:val="28"/>
          <w:szCs w:val="28"/>
        </w:rPr>
        <w:t>%), из них в начальном звене- 7 , в среднем звене -11</w:t>
      </w:r>
      <w:r w:rsidRPr="00F91DB3">
        <w:rPr>
          <w:sz w:val="28"/>
          <w:szCs w:val="28"/>
        </w:rPr>
        <w:t xml:space="preserve">. </w:t>
      </w:r>
    </w:p>
    <w:p w:rsidR="002373B8" w:rsidRPr="00F91DB3" w:rsidRDefault="007965D8" w:rsidP="002373B8">
      <w:pPr>
        <w:spacing w:before="240" w:after="240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В 2018</w:t>
      </w:r>
      <w:r w:rsidR="002373B8" w:rsidRPr="00F91DB3">
        <w:rPr>
          <w:sz w:val="28"/>
          <w:szCs w:val="28"/>
        </w:rPr>
        <w:t xml:space="preserve"> году все  выпускн</w:t>
      </w:r>
      <w:r w:rsidR="006B296E" w:rsidRPr="00F91DB3">
        <w:rPr>
          <w:sz w:val="28"/>
          <w:szCs w:val="28"/>
        </w:rPr>
        <w:t xml:space="preserve">ики 9-х классов в количестве 159 чел.(18 (11,3%) чел. </w:t>
      </w:r>
      <w:proofErr w:type="gramStart"/>
      <w:r w:rsidR="006B296E" w:rsidRPr="00F91DB3">
        <w:rPr>
          <w:sz w:val="28"/>
          <w:szCs w:val="28"/>
        </w:rPr>
        <w:t>–п</w:t>
      </w:r>
      <w:proofErr w:type="gramEnd"/>
      <w:r w:rsidR="006B296E" w:rsidRPr="00F91DB3">
        <w:rPr>
          <w:sz w:val="28"/>
          <w:szCs w:val="28"/>
        </w:rPr>
        <w:t>олучили аттестат с отличием)  и 11-х классов -51(12 (23,5%)</w:t>
      </w:r>
      <w:r w:rsidR="002373B8" w:rsidRPr="00F91DB3">
        <w:rPr>
          <w:sz w:val="28"/>
          <w:szCs w:val="28"/>
        </w:rPr>
        <w:t>чел.</w:t>
      </w:r>
      <w:r w:rsidR="006B296E" w:rsidRPr="00F91DB3">
        <w:rPr>
          <w:sz w:val="28"/>
          <w:szCs w:val="28"/>
        </w:rPr>
        <w:t>-окончили школу с медалью «За особые успехи в учении»)</w:t>
      </w:r>
      <w:r w:rsidR="002373B8" w:rsidRPr="00F91DB3">
        <w:rPr>
          <w:sz w:val="28"/>
          <w:szCs w:val="28"/>
        </w:rPr>
        <w:t xml:space="preserve"> успешно прошли государственную итоговую аттестацию и получили аттестаты об основном и среднем  общем образовании. </w:t>
      </w:r>
    </w:p>
    <w:p w:rsidR="002373B8" w:rsidRPr="00F91DB3" w:rsidRDefault="002373B8" w:rsidP="002373B8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Во исполнение Комплекса мер по реализации Концепции общенациональной системы выявления и развития молодых талантов на 2015-2020 годы продолжена работа по выявлению, развитию и поддержке одаренных детей.</w:t>
      </w:r>
    </w:p>
    <w:p w:rsidR="002373B8" w:rsidRPr="00F91DB3" w:rsidRDefault="002373B8" w:rsidP="002373B8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lastRenderedPageBreak/>
        <w:t xml:space="preserve">     Одним из важных показателей результативности учебной деятельности общеобразовательных организаций является активное участие в олимпиадном движении</w:t>
      </w:r>
      <w:r w:rsidR="00631AC7" w:rsidRPr="00F91DB3">
        <w:rPr>
          <w:sz w:val="28"/>
          <w:szCs w:val="28"/>
        </w:rPr>
        <w:t xml:space="preserve"> и организации научно-исследовательской деятельности обучающихся</w:t>
      </w:r>
      <w:r w:rsidRPr="00F91DB3">
        <w:rPr>
          <w:sz w:val="28"/>
          <w:szCs w:val="28"/>
        </w:rPr>
        <w:t>.</w:t>
      </w:r>
    </w:p>
    <w:p w:rsidR="00BC4B74" w:rsidRPr="00F91DB3" w:rsidRDefault="00BC4B74" w:rsidP="00BC4B74">
      <w:pPr>
        <w:jc w:val="both"/>
        <w:rPr>
          <w:sz w:val="28"/>
          <w:szCs w:val="28"/>
        </w:rPr>
      </w:pPr>
      <w:r w:rsidRPr="00F91DB3">
        <w:rPr>
          <w:color w:val="000000"/>
          <w:sz w:val="28"/>
          <w:szCs w:val="28"/>
        </w:rPr>
        <w:t xml:space="preserve"> В региональном этапе всероссийской олимпиады школьников в 2017-2018 учебном году приняли участие 24 обучающихся</w:t>
      </w:r>
      <w:proofErr w:type="gramStart"/>
      <w:r w:rsidRPr="00F91DB3">
        <w:rPr>
          <w:color w:val="000000"/>
          <w:sz w:val="28"/>
          <w:szCs w:val="28"/>
        </w:rPr>
        <w:t xml:space="preserve"> .</w:t>
      </w:r>
      <w:proofErr w:type="gramEnd"/>
    </w:p>
    <w:p w:rsidR="00BC4B74" w:rsidRPr="00F91DB3" w:rsidRDefault="00BC4B74" w:rsidP="00BC4B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DB3">
        <w:rPr>
          <w:rFonts w:ascii="Times New Roman" w:hAnsi="Times New Roman"/>
          <w:sz w:val="28"/>
          <w:szCs w:val="28"/>
        </w:rPr>
        <w:t>Шамрина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 Анастасия, 9 класс МБОУ СОШ №1 с. Измалково - призер регионального  этапа всероссийской олимпиады школьников по биологии, литературе, технологии, победитель регионального этапа по экологии.</w:t>
      </w:r>
    </w:p>
    <w:p w:rsidR="00BC4B74" w:rsidRPr="00F91DB3" w:rsidRDefault="00BC4B74" w:rsidP="00BC4B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Беляев Вадим , 11 класс МБОУ СОШ №1 с. Измалково - призер регионального этапа всероссийской олимпиады школьников по основам безопасности жизнедеятельности.</w:t>
      </w:r>
    </w:p>
    <w:p w:rsidR="00BC4B74" w:rsidRPr="00F91DB3" w:rsidRDefault="00BC4B74" w:rsidP="00BC4B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tab/>
      </w:r>
      <w:proofErr w:type="spellStart"/>
      <w:r w:rsidRPr="00F91DB3">
        <w:rPr>
          <w:rFonts w:ascii="Times New Roman" w:hAnsi="Times New Roman"/>
          <w:sz w:val="28"/>
          <w:szCs w:val="28"/>
        </w:rPr>
        <w:t>Шамрина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  Анастасия - призер заключительного этапа по экологии в г</w:t>
      </w:r>
      <w:proofErr w:type="gramStart"/>
      <w:r w:rsidRPr="00F91DB3">
        <w:rPr>
          <w:rFonts w:ascii="Times New Roman" w:hAnsi="Times New Roman"/>
          <w:sz w:val="28"/>
          <w:szCs w:val="28"/>
        </w:rPr>
        <w:t>.С</w:t>
      </w:r>
      <w:proofErr w:type="gramEnd"/>
      <w:r w:rsidRPr="00F91DB3">
        <w:rPr>
          <w:rFonts w:ascii="Times New Roman" w:hAnsi="Times New Roman"/>
          <w:sz w:val="28"/>
          <w:szCs w:val="28"/>
        </w:rPr>
        <w:t>анкт- Петербурге.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Во втором  полугодии 2018 года проведены школьный и муниципальный этапы всероссийской олимпиады школьников  по 20 предметам. </w:t>
      </w:r>
      <w:proofErr w:type="gramStart"/>
      <w:r w:rsidRPr="00F91DB3">
        <w:rPr>
          <w:sz w:val="28"/>
          <w:szCs w:val="28"/>
        </w:rPr>
        <w:t>В школьном этапе приняло участие 1587  учащихся 4-11 классов, в муниципальном – 386 учащихся 5-11 классов.</w:t>
      </w:r>
      <w:proofErr w:type="gramEnd"/>
      <w:r w:rsidRPr="00F91DB3">
        <w:rPr>
          <w:sz w:val="28"/>
          <w:szCs w:val="28"/>
        </w:rPr>
        <w:t xml:space="preserve"> По итогам муниципального этапа олимпиады 49 участников стали победителями и 47 – призёрами.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ab/>
        <w:t xml:space="preserve">В 2018 году обучающиеся МБОУ СОШ №1 </w:t>
      </w:r>
      <w:proofErr w:type="spellStart"/>
      <w:r w:rsidRPr="00F91DB3">
        <w:rPr>
          <w:sz w:val="28"/>
          <w:szCs w:val="28"/>
        </w:rPr>
        <w:t>с</w:t>
      </w:r>
      <w:proofErr w:type="gramStart"/>
      <w:r w:rsidRPr="00F91DB3">
        <w:rPr>
          <w:sz w:val="28"/>
          <w:szCs w:val="28"/>
        </w:rPr>
        <w:t>.И</w:t>
      </w:r>
      <w:proofErr w:type="gramEnd"/>
      <w:r w:rsidRPr="00F91DB3">
        <w:rPr>
          <w:sz w:val="28"/>
          <w:szCs w:val="28"/>
        </w:rPr>
        <w:t>змалково</w:t>
      </w:r>
      <w:proofErr w:type="spellEnd"/>
      <w:r w:rsidRPr="00F91DB3">
        <w:rPr>
          <w:sz w:val="28"/>
          <w:szCs w:val="28"/>
        </w:rPr>
        <w:t xml:space="preserve"> показали высокие результаты на конкурсах научно- исследовательских проектов всероссийского и регионального уровня: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 региональный этап конкурса научно- технологических проектов «Большие вызовы»- призер (</w:t>
      </w:r>
      <w:proofErr w:type="spellStart"/>
      <w:r w:rsidRPr="00F91DB3">
        <w:rPr>
          <w:sz w:val="28"/>
          <w:szCs w:val="28"/>
        </w:rPr>
        <w:t>Шамрина</w:t>
      </w:r>
      <w:proofErr w:type="spellEnd"/>
      <w:r w:rsidRPr="00F91DB3">
        <w:rPr>
          <w:sz w:val="28"/>
          <w:szCs w:val="28"/>
        </w:rPr>
        <w:t xml:space="preserve"> Анастасия);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 региональный этап Всероссийского конкурса  юношеских исследовательских работ имени В.И.Вернадског</w:t>
      </w:r>
      <w:proofErr w:type="gramStart"/>
      <w:r w:rsidRPr="00F91DB3">
        <w:rPr>
          <w:sz w:val="28"/>
          <w:szCs w:val="28"/>
        </w:rPr>
        <w:t>о-</w:t>
      </w:r>
      <w:proofErr w:type="gramEnd"/>
      <w:r w:rsidRPr="00F91DB3">
        <w:rPr>
          <w:sz w:val="28"/>
          <w:szCs w:val="28"/>
        </w:rPr>
        <w:t xml:space="preserve"> победитель (Морозова Анна);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proofErr w:type="gramStart"/>
      <w:r w:rsidRPr="00F91DB3">
        <w:rPr>
          <w:sz w:val="28"/>
          <w:szCs w:val="28"/>
        </w:rPr>
        <w:t>- областной конкурс научно- исследовательских проектов «Малая академия наук «Ника»- победители (</w:t>
      </w:r>
      <w:proofErr w:type="spellStart"/>
      <w:r w:rsidRPr="00F91DB3">
        <w:rPr>
          <w:sz w:val="28"/>
          <w:szCs w:val="28"/>
        </w:rPr>
        <w:t>Сапелкина</w:t>
      </w:r>
      <w:proofErr w:type="spellEnd"/>
      <w:r w:rsidRPr="00F91DB3">
        <w:rPr>
          <w:sz w:val="28"/>
          <w:szCs w:val="28"/>
        </w:rPr>
        <w:t xml:space="preserve"> Анна, Балашова Татьяна), призеры (Морозова Анна, Полякова Надежда);</w:t>
      </w:r>
      <w:proofErr w:type="gramEnd"/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-региональный этап конкурса научно- исследовательских работ «Отечество»- призер (</w:t>
      </w:r>
      <w:proofErr w:type="spellStart"/>
      <w:r w:rsidRPr="00F91DB3">
        <w:rPr>
          <w:sz w:val="28"/>
          <w:szCs w:val="28"/>
        </w:rPr>
        <w:t>Шамрин</w:t>
      </w:r>
      <w:proofErr w:type="spellEnd"/>
      <w:r w:rsidRPr="00F91DB3">
        <w:rPr>
          <w:sz w:val="28"/>
          <w:szCs w:val="28"/>
        </w:rPr>
        <w:t xml:space="preserve"> Павел);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 региональный этап Федерального окружного соревнования «Шаг в будущее. Центральная Россия»- победители (</w:t>
      </w:r>
      <w:proofErr w:type="spellStart"/>
      <w:r w:rsidRPr="00F91DB3">
        <w:rPr>
          <w:sz w:val="28"/>
          <w:szCs w:val="28"/>
        </w:rPr>
        <w:t>Шамрин</w:t>
      </w:r>
      <w:proofErr w:type="spellEnd"/>
      <w:r w:rsidRPr="00F91DB3">
        <w:rPr>
          <w:sz w:val="28"/>
          <w:szCs w:val="28"/>
        </w:rPr>
        <w:t xml:space="preserve"> Павел, </w:t>
      </w:r>
      <w:proofErr w:type="spellStart"/>
      <w:r w:rsidRPr="00F91DB3">
        <w:rPr>
          <w:sz w:val="28"/>
          <w:szCs w:val="28"/>
        </w:rPr>
        <w:t>Сапелкина</w:t>
      </w:r>
      <w:proofErr w:type="spellEnd"/>
      <w:r w:rsidRPr="00F91DB3">
        <w:rPr>
          <w:sz w:val="28"/>
          <w:szCs w:val="28"/>
        </w:rPr>
        <w:t xml:space="preserve"> Анна», призер</w:t>
      </w:r>
      <w:proofErr w:type="gramStart"/>
      <w:r w:rsidRPr="00F91DB3">
        <w:rPr>
          <w:sz w:val="28"/>
          <w:szCs w:val="28"/>
        </w:rPr>
        <w:t>ы-</w:t>
      </w:r>
      <w:proofErr w:type="gramEnd"/>
      <w:r w:rsidRPr="00F91DB3">
        <w:rPr>
          <w:sz w:val="28"/>
          <w:szCs w:val="28"/>
        </w:rPr>
        <w:t xml:space="preserve"> Морозова Анна, Говорова Вероника, </w:t>
      </w:r>
      <w:proofErr w:type="spellStart"/>
      <w:r w:rsidRPr="00F91DB3">
        <w:rPr>
          <w:sz w:val="28"/>
          <w:szCs w:val="28"/>
        </w:rPr>
        <w:t>Шамрина</w:t>
      </w:r>
      <w:proofErr w:type="spellEnd"/>
      <w:r w:rsidRPr="00F91DB3">
        <w:rPr>
          <w:sz w:val="28"/>
          <w:szCs w:val="28"/>
        </w:rPr>
        <w:t xml:space="preserve"> Елизавета);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- Областная научно- практическая конференция «Путь к успеху»- призеры </w:t>
      </w:r>
      <w:proofErr w:type="gramStart"/>
      <w:r w:rsidRPr="00F91DB3">
        <w:rPr>
          <w:sz w:val="28"/>
          <w:szCs w:val="28"/>
        </w:rPr>
        <w:t xml:space="preserve">( </w:t>
      </w:r>
      <w:proofErr w:type="gramEnd"/>
      <w:r w:rsidRPr="00F91DB3">
        <w:rPr>
          <w:sz w:val="28"/>
          <w:szCs w:val="28"/>
        </w:rPr>
        <w:t>Салькова Анастасия, Морозова Анна, Говорова Вероника);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-Международный конкурс научно- исследовательских и творческих работ «Старт в науку», г</w:t>
      </w:r>
      <w:proofErr w:type="gramStart"/>
      <w:r w:rsidRPr="00F91DB3">
        <w:rPr>
          <w:sz w:val="28"/>
          <w:szCs w:val="28"/>
        </w:rPr>
        <w:t>.С</w:t>
      </w:r>
      <w:proofErr w:type="gramEnd"/>
      <w:r w:rsidRPr="00F91DB3">
        <w:rPr>
          <w:sz w:val="28"/>
          <w:szCs w:val="28"/>
        </w:rPr>
        <w:t>очи – победитель (Салькова Анастасия);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-Всероссийский форум научной молодежи «Шаг в будущее», г</w:t>
      </w:r>
      <w:proofErr w:type="gramStart"/>
      <w:r w:rsidRPr="00F91DB3">
        <w:rPr>
          <w:sz w:val="28"/>
          <w:szCs w:val="28"/>
        </w:rPr>
        <w:t>.М</w:t>
      </w:r>
      <w:proofErr w:type="gramEnd"/>
      <w:r w:rsidRPr="00F91DB3">
        <w:rPr>
          <w:sz w:val="28"/>
          <w:szCs w:val="28"/>
        </w:rPr>
        <w:t>осква- победитель (Говорова Вероника);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-региональный этап конкурса социальных проектов «Моя стран</w:t>
      </w:r>
      <w:proofErr w:type="gramStart"/>
      <w:r w:rsidRPr="00F91DB3">
        <w:rPr>
          <w:sz w:val="28"/>
          <w:szCs w:val="28"/>
        </w:rPr>
        <w:t>а-</w:t>
      </w:r>
      <w:proofErr w:type="gramEnd"/>
      <w:r w:rsidRPr="00F91DB3">
        <w:rPr>
          <w:sz w:val="28"/>
          <w:szCs w:val="28"/>
        </w:rPr>
        <w:t xml:space="preserve"> Моя Россия»- победитель (</w:t>
      </w:r>
      <w:proofErr w:type="spellStart"/>
      <w:r w:rsidRPr="00F91DB3">
        <w:rPr>
          <w:sz w:val="28"/>
          <w:szCs w:val="28"/>
        </w:rPr>
        <w:t>Шамрина</w:t>
      </w:r>
      <w:proofErr w:type="spellEnd"/>
      <w:r w:rsidRPr="00F91DB3">
        <w:rPr>
          <w:sz w:val="28"/>
          <w:szCs w:val="28"/>
        </w:rPr>
        <w:t xml:space="preserve"> Анастасия);</w:t>
      </w:r>
    </w:p>
    <w:p w:rsidR="00BC4B74" w:rsidRPr="00F91DB3" w:rsidRDefault="00BC4B74" w:rsidP="00BC4B74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lastRenderedPageBreak/>
        <w:t>- Международная научно- практическая конференция студентов, аспирантов и молодых ученых «Студенческое сообщество и современная наука»- победитель (Бочкова Татьяна).</w:t>
      </w:r>
    </w:p>
    <w:p w:rsidR="00020A42" w:rsidRDefault="00BC4B74" w:rsidP="00020A42">
      <w:pPr>
        <w:spacing w:before="240" w:after="240"/>
        <w:jc w:val="both"/>
        <w:rPr>
          <w:color w:val="000000"/>
          <w:sz w:val="28"/>
          <w:szCs w:val="28"/>
        </w:rPr>
      </w:pPr>
      <w:r w:rsidRPr="00F91DB3">
        <w:rPr>
          <w:color w:val="000000"/>
          <w:sz w:val="28"/>
          <w:szCs w:val="28"/>
        </w:rPr>
        <w:t>Немаловажную роль в подготовке одаренных детей играет обучение в ГОБОУ «Центр поддержки одарённых детей «Стратеги</w:t>
      </w:r>
      <w:r w:rsidR="00655E2C">
        <w:rPr>
          <w:color w:val="000000"/>
          <w:sz w:val="28"/>
          <w:szCs w:val="28"/>
        </w:rPr>
        <w:t>я»» в г. Липецке. В течение 2018</w:t>
      </w:r>
      <w:r w:rsidRPr="00F91DB3">
        <w:rPr>
          <w:color w:val="000000"/>
          <w:sz w:val="28"/>
          <w:szCs w:val="28"/>
        </w:rPr>
        <w:t xml:space="preserve"> года 24 обучающихся района приняли участие в выездных профильных сменах (физико-математическое, </w:t>
      </w:r>
      <w:proofErr w:type="gramStart"/>
      <w:r w:rsidRPr="00F91DB3">
        <w:rPr>
          <w:color w:val="000000"/>
          <w:sz w:val="28"/>
          <w:szCs w:val="28"/>
        </w:rPr>
        <w:t>биолого- химическое</w:t>
      </w:r>
      <w:proofErr w:type="gramEnd"/>
      <w:r w:rsidRPr="00F91DB3">
        <w:rPr>
          <w:color w:val="000000"/>
          <w:sz w:val="28"/>
          <w:szCs w:val="28"/>
        </w:rPr>
        <w:t>, лингвистическое, гуманитарно-социальное, филолого-искусствоведческое, информационно-экономическое направления), из них 2 участвовали в «Фестивальной смене» лучших обучающихся Центра.</w:t>
      </w:r>
    </w:p>
    <w:p w:rsidR="00E4649E" w:rsidRPr="00020A42" w:rsidRDefault="00E4649E" w:rsidP="00020A42">
      <w:pPr>
        <w:spacing w:before="240" w:after="240"/>
        <w:jc w:val="both"/>
        <w:rPr>
          <w:color w:val="000000"/>
          <w:sz w:val="28"/>
          <w:szCs w:val="28"/>
        </w:rPr>
      </w:pPr>
      <w:r w:rsidRPr="00F91DB3">
        <w:rPr>
          <w:sz w:val="28"/>
          <w:szCs w:val="28"/>
        </w:rPr>
        <w:t xml:space="preserve">В 2018 году в районе осуществлялся подвоз в 4 школах (МБОУ СОШ </w:t>
      </w:r>
      <w:proofErr w:type="spellStart"/>
      <w:r w:rsidRPr="00F91DB3">
        <w:rPr>
          <w:sz w:val="28"/>
          <w:szCs w:val="28"/>
        </w:rPr>
        <w:t>с</w:t>
      </w:r>
      <w:proofErr w:type="gramStart"/>
      <w:r w:rsidRPr="00F91DB3">
        <w:rPr>
          <w:sz w:val="28"/>
          <w:szCs w:val="28"/>
        </w:rPr>
        <w:t>.А</w:t>
      </w:r>
      <w:proofErr w:type="gramEnd"/>
      <w:r w:rsidRPr="00F91DB3">
        <w:rPr>
          <w:sz w:val="28"/>
          <w:szCs w:val="28"/>
        </w:rPr>
        <w:t>фанасьево</w:t>
      </w:r>
      <w:proofErr w:type="spellEnd"/>
      <w:r w:rsidRPr="00F91DB3">
        <w:rPr>
          <w:sz w:val="28"/>
          <w:szCs w:val="28"/>
        </w:rPr>
        <w:t xml:space="preserve">, МБОУ СОШ №1 </w:t>
      </w:r>
      <w:proofErr w:type="spellStart"/>
      <w:r w:rsidRPr="00F91DB3">
        <w:rPr>
          <w:sz w:val="28"/>
          <w:szCs w:val="28"/>
        </w:rPr>
        <w:t>с.Измалково</w:t>
      </w:r>
      <w:proofErr w:type="spellEnd"/>
      <w:r w:rsidRPr="00F91DB3">
        <w:rPr>
          <w:sz w:val="28"/>
          <w:szCs w:val="28"/>
        </w:rPr>
        <w:t xml:space="preserve">, МБОУ СОШ с.Чернава, МБОУ ООШ </w:t>
      </w:r>
      <w:proofErr w:type="spellStart"/>
      <w:r w:rsidRPr="00F91DB3">
        <w:rPr>
          <w:sz w:val="28"/>
          <w:szCs w:val="28"/>
        </w:rPr>
        <w:t>с.Измалково</w:t>
      </w:r>
      <w:proofErr w:type="spellEnd"/>
      <w:r w:rsidRPr="00F91DB3">
        <w:rPr>
          <w:sz w:val="28"/>
          <w:szCs w:val="28"/>
        </w:rPr>
        <w:t xml:space="preserve">) на 13 автобусах по 20 маршрутам, количество подвозимых детей 473 на школьном автотранспорте и 72 на АТП. На всех 13 автобусах установлена спутниковая система ГЛОНАСС, </w:t>
      </w:r>
      <w:proofErr w:type="spellStart"/>
      <w:r w:rsidRPr="00F91DB3">
        <w:rPr>
          <w:sz w:val="28"/>
          <w:szCs w:val="28"/>
        </w:rPr>
        <w:t>тахографы</w:t>
      </w:r>
      <w:proofErr w:type="spellEnd"/>
      <w:r w:rsidRPr="00F91DB3">
        <w:rPr>
          <w:sz w:val="28"/>
          <w:szCs w:val="28"/>
        </w:rPr>
        <w:t xml:space="preserve"> и проблесковые маячки. Маршруты все обследованы перед началом нового 2018-2019 учебного года, проведен анализ безопасных перевозок детей в образовательные организации района.</w:t>
      </w:r>
    </w:p>
    <w:p w:rsidR="00E4649E" w:rsidRPr="00F91DB3" w:rsidRDefault="00E4649E" w:rsidP="00E4649E">
      <w:pPr>
        <w:spacing w:before="240" w:after="240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  В 2018 году 8 образовательных организаций оборудованы КТС (кнопка тревожной сигнализации), что составляет 100% обеспечение требованиям безопасности учреждений.</w:t>
      </w:r>
    </w:p>
    <w:p w:rsidR="00B6609B" w:rsidRPr="00F91DB3" w:rsidRDefault="00B6609B" w:rsidP="00E4649E">
      <w:pPr>
        <w:spacing w:before="240" w:after="240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В целях </w:t>
      </w:r>
      <w:proofErr w:type="gramStart"/>
      <w:r w:rsidRPr="00F91DB3">
        <w:rPr>
          <w:sz w:val="28"/>
          <w:szCs w:val="28"/>
        </w:rPr>
        <w:t>совершенствования профессионального мастерства водителей автобусов общеобразовательных организаций</w:t>
      </w:r>
      <w:proofErr w:type="gramEnd"/>
      <w:r w:rsidRPr="00F91DB3">
        <w:rPr>
          <w:sz w:val="28"/>
          <w:szCs w:val="28"/>
        </w:rPr>
        <w:t xml:space="preserve"> в 2018 году проведен муниципальный конкурс «Лучший водитель школьного автобуса-2018». Победителем конкурса признан </w:t>
      </w:r>
      <w:proofErr w:type="spellStart"/>
      <w:r w:rsidRPr="00F91DB3">
        <w:rPr>
          <w:sz w:val="28"/>
          <w:szCs w:val="28"/>
        </w:rPr>
        <w:t>Измалков</w:t>
      </w:r>
      <w:proofErr w:type="spellEnd"/>
      <w:r w:rsidRPr="00F91DB3">
        <w:rPr>
          <w:sz w:val="28"/>
          <w:szCs w:val="28"/>
        </w:rPr>
        <w:t xml:space="preserve"> С.А. – МБОУ СОШ №1 </w:t>
      </w:r>
      <w:proofErr w:type="spellStart"/>
      <w:r w:rsidRPr="00F91DB3">
        <w:rPr>
          <w:sz w:val="28"/>
          <w:szCs w:val="28"/>
        </w:rPr>
        <w:t>с</w:t>
      </w:r>
      <w:proofErr w:type="gramStart"/>
      <w:r w:rsidRPr="00F91DB3">
        <w:rPr>
          <w:sz w:val="28"/>
          <w:szCs w:val="28"/>
        </w:rPr>
        <w:t>.И</w:t>
      </w:r>
      <w:proofErr w:type="gramEnd"/>
      <w:r w:rsidRPr="00F91DB3">
        <w:rPr>
          <w:sz w:val="28"/>
          <w:szCs w:val="28"/>
        </w:rPr>
        <w:t>змалково</w:t>
      </w:r>
      <w:proofErr w:type="spellEnd"/>
      <w:r w:rsidRPr="00F91DB3">
        <w:rPr>
          <w:sz w:val="28"/>
          <w:szCs w:val="28"/>
        </w:rPr>
        <w:t xml:space="preserve">. Лауреатами конкурса стали Нечаев С.Н. - МБОУ СОШ №1 </w:t>
      </w:r>
      <w:proofErr w:type="spellStart"/>
      <w:r w:rsidRPr="00F91DB3">
        <w:rPr>
          <w:sz w:val="28"/>
          <w:szCs w:val="28"/>
        </w:rPr>
        <w:t>с</w:t>
      </w:r>
      <w:proofErr w:type="gramStart"/>
      <w:r w:rsidRPr="00F91DB3">
        <w:rPr>
          <w:sz w:val="28"/>
          <w:szCs w:val="28"/>
        </w:rPr>
        <w:t>.И</w:t>
      </w:r>
      <w:proofErr w:type="gramEnd"/>
      <w:r w:rsidRPr="00F91DB3">
        <w:rPr>
          <w:sz w:val="28"/>
          <w:szCs w:val="28"/>
        </w:rPr>
        <w:t>змалково</w:t>
      </w:r>
      <w:proofErr w:type="spellEnd"/>
      <w:r w:rsidRPr="00F91DB3">
        <w:rPr>
          <w:sz w:val="28"/>
          <w:szCs w:val="28"/>
        </w:rPr>
        <w:t>, Смагин Г.О. - МБОУ СОШ с.Афанасьево.</w:t>
      </w:r>
    </w:p>
    <w:p w:rsidR="007467DF" w:rsidRPr="00F91DB3" w:rsidRDefault="007467DF" w:rsidP="007467DF">
      <w:pPr>
        <w:jc w:val="both"/>
        <w:rPr>
          <w:bCs/>
          <w:sz w:val="28"/>
          <w:szCs w:val="28"/>
        </w:rPr>
      </w:pPr>
      <w:proofErr w:type="gramStart"/>
      <w:r w:rsidRPr="00F91DB3">
        <w:rPr>
          <w:sz w:val="28"/>
          <w:szCs w:val="28"/>
        </w:rPr>
        <w:t>Питание  обучающихся образовательных организаций было  организовано в соответствии с постановлениями главы администрации Измалковского района Липецкой области от 29.12.2017 №867 «</w:t>
      </w:r>
      <w:r w:rsidRPr="00F91DB3">
        <w:rPr>
          <w:bCs/>
          <w:sz w:val="28"/>
          <w:szCs w:val="28"/>
        </w:rPr>
        <w:t xml:space="preserve"> Об организации питания учащихся и воспитанников образовательных организаций Измалковского муниципального района Липецкой области Российской Федерации в </w:t>
      </w:r>
      <w:r w:rsidRPr="00F91DB3">
        <w:rPr>
          <w:bCs/>
          <w:sz w:val="28"/>
          <w:szCs w:val="28"/>
          <w:lang w:val="en-US"/>
        </w:rPr>
        <w:t>I</w:t>
      </w:r>
      <w:r w:rsidRPr="00F91DB3">
        <w:rPr>
          <w:bCs/>
          <w:sz w:val="28"/>
          <w:szCs w:val="28"/>
        </w:rPr>
        <w:t xml:space="preserve"> полугодии 2018 года»,</w:t>
      </w:r>
      <w:r w:rsidRPr="00F91DB3">
        <w:rPr>
          <w:sz w:val="28"/>
          <w:szCs w:val="28"/>
        </w:rPr>
        <w:t xml:space="preserve"> от 19.07.2018 №417 «</w:t>
      </w:r>
      <w:r w:rsidRPr="00F91DB3">
        <w:rPr>
          <w:bCs/>
          <w:sz w:val="28"/>
          <w:szCs w:val="28"/>
        </w:rPr>
        <w:t xml:space="preserve">Об организации питания учащихся и воспитанников образовательных организаций Измалковского муниципального района Липецкой области Российской Федерации во </w:t>
      </w:r>
      <w:r w:rsidRPr="00F91DB3">
        <w:rPr>
          <w:bCs/>
          <w:sz w:val="28"/>
          <w:szCs w:val="28"/>
          <w:lang w:val="en-US"/>
        </w:rPr>
        <w:t>II</w:t>
      </w:r>
      <w:r w:rsidRPr="00F91DB3">
        <w:rPr>
          <w:bCs/>
          <w:sz w:val="28"/>
          <w:szCs w:val="28"/>
        </w:rPr>
        <w:t xml:space="preserve"> полугодии</w:t>
      </w:r>
      <w:proofErr w:type="gramEnd"/>
      <w:r w:rsidRPr="00F91DB3">
        <w:rPr>
          <w:bCs/>
          <w:sz w:val="28"/>
          <w:szCs w:val="28"/>
        </w:rPr>
        <w:t xml:space="preserve"> 2018 года».</w:t>
      </w:r>
    </w:p>
    <w:p w:rsidR="007467DF" w:rsidRPr="00F91DB3" w:rsidRDefault="007467DF" w:rsidP="007467DF">
      <w:pPr>
        <w:ind w:left="-142" w:firstLine="142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   Горячим питанием охвачено 100%  учащихся, из них двухразовым горячим питанием охвачено  по итогам  2018 года  93,6% учащихся. Все школьники, посещающие ГПД, обеспечены 3-х разовым питанием.</w:t>
      </w:r>
    </w:p>
    <w:p w:rsidR="007467DF" w:rsidRPr="00F91DB3" w:rsidRDefault="007467DF" w:rsidP="007467DF">
      <w:pPr>
        <w:jc w:val="both"/>
        <w:rPr>
          <w:sz w:val="28"/>
          <w:szCs w:val="28"/>
        </w:rPr>
      </w:pPr>
      <w:proofErr w:type="gramStart"/>
      <w:r w:rsidRPr="00F91DB3">
        <w:rPr>
          <w:sz w:val="28"/>
          <w:szCs w:val="28"/>
        </w:rPr>
        <w:t xml:space="preserve">Стоимость двухразового питания составляет 66 рублей (15 рублей за счет средств областного бюджета, 45 рублей за счет родительской платы  и 6 </w:t>
      </w:r>
      <w:r w:rsidRPr="00F91DB3">
        <w:rPr>
          <w:sz w:val="28"/>
          <w:szCs w:val="28"/>
        </w:rPr>
        <w:lastRenderedPageBreak/>
        <w:t xml:space="preserve">рублей за счет овощей, выращенных на пришкольных участках и льготная категория -35 рублей за счет средств областного бюджета, 25 рублей за счет родительской платы  и 6 рублей за счет овощей, выращенных на пришкольных участках). </w:t>
      </w:r>
      <w:proofErr w:type="gramEnd"/>
    </w:p>
    <w:p w:rsidR="00E4649E" w:rsidRPr="00020A42" w:rsidRDefault="007467DF" w:rsidP="00020A42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      Из муниципального бюджета на питание детей, посещающих дошкольные образовательные организации, выделялись денежные средства в су</w:t>
      </w:r>
      <w:r w:rsidR="00020A42">
        <w:rPr>
          <w:sz w:val="28"/>
          <w:szCs w:val="28"/>
        </w:rPr>
        <w:t>мме 60 рублей на одного ребёнка.</w:t>
      </w:r>
    </w:p>
    <w:p w:rsidR="00377B39" w:rsidRPr="00F91DB3" w:rsidRDefault="00377B39" w:rsidP="00377B39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Расходы бюджета на общее образование в 2018 году составили 195363,3 тыс</w:t>
      </w:r>
      <w:proofErr w:type="gramStart"/>
      <w:r w:rsidRPr="00F91DB3">
        <w:rPr>
          <w:sz w:val="28"/>
          <w:szCs w:val="28"/>
        </w:rPr>
        <w:t>.р</w:t>
      </w:r>
      <w:proofErr w:type="gramEnd"/>
      <w:r w:rsidRPr="00F91DB3">
        <w:rPr>
          <w:sz w:val="28"/>
          <w:szCs w:val="28"/>
        </w:rPr>
        <w:t>уб., в том числе средства областного бюджета- 159391,9 тыс.руб., средства муниципального бюджета-35971,4 тыс.руб.</w:t>
      </w:r>
    </w:p>
    <w:p w:rsidR="00377B39" w:rsidRPr="00F91DB3" w:rsidRDefault="00377B39" w:rsidP="00377B39">
      <w:pPr>
        <w:ind w:firstLine="708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На проведение ремонтных работ в общеобразовательных организациях в 2018 году было выло выделено и освоено денежных средств в сумме 11785,6 тыс</w:t>
      </w:r>
      <w:proofErr w:type="gramStart"/>
      <w:r w:rsidRPr="00F91DB3">
        <w:rPr>
          <w:sz w:val="28"/>
          <w:szCs w:val="28"/>
        </w:rPr>
        <w:t>.р</w:t>
      </w:r>
      <w:proofErr w:type="gramEnd"/>
      <w:r w:rsidRPr="00F91DB3">
        <w:rPr>
          <w:sz w:val="28"/>
          <w:szCs w:val="28"/>
        </w:rPr>
        <w:t>уб. в том числе средства областного бюджета- 9428,5 тыс.руб., средства муниципального бюджета-2357,1 тыс.руб.</w:t>
      </w:r>
    </w:p>
    <w:p w:rsidR="00377B39" w:rsidRPr="00F91DB3" w:rsidRDefault="00377B39" w:rsidP="00377B39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В целях исполнения Указа Президента Российской Федерации от 7 мая 2012 года №597 «О мероприятиях по реализации государственной социальной политики» по повышению оплаты педагогических работников:</w:t>
      </w:r>
    </w:p>
    <w:p w:rsidR="00377B39" w:rsidRPr="00F91DB3" w:rsidRDefault="00377B39" w:rsidP="00377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1DB3">
        <w:rPr>
          <w:sz w:val="28"/>
          <w:szCs w:val="28"/>
        </w:rPr>
        <w:t>Средняя заработная плата педагогических работников общеобразовательных организаций составила:</w:t>
      </w:r>
    </w:p>
    <w:p w:rsidR="00377B39" w:rsidRPr="00F91DB3" w:rsidRDefault="00377B39" w:rsidP="00377B39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 2016 году- 23400 руб.;</w:t>
      </w:r>
    </w:p>
    <w:p w:rsidR="00377B39" w:rsidRPr="00F91DB3" w:rsidRDefault="00377B39" w:rsidP="00377B39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 2017 году- 23400 руб.;</w:t>
      </w:r>
    </w:p>
    <w:p w:rsidR="00377B39" w:rsidRPr="00F91DB3" w:rsidRDefault="00377B39" w:rsidP="00377B39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 2018 году-25155 руб.</w:t>
      </w:r>
    </w:p>
    <w:p w:rsidR="00377B39" w:rsidRPr="00F91DB3" w:rsidRDefault="00377B39" w:rsidP="00377B39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ab/>
        <w:t>Целевые показатели по средней заработной плате педагогических работников общеобразовательных организаций выполнены в полном объеме.</w:t>
      </w:r>
    </w:p>
    <w:p w:rsidR="00377B39" w:rsidRPr="00F91DB3" w:rsidRDefault="00377B39" w:rsidP="00377B39">
      <w:pPr>
        <w:ind w:firstLine="708"/>
        <w:jc w:val="both"/>
        <w:rPr>
          <w:color w:val="FF0000"/>
          <w:sz w:val="28"/>
          <w:szCs w:val="28"/>
        </w:rPr>
      </w:pPr>
      <w:r w:rsidRPr="00F91DB3">
        <w:rPr>
          <w:sz w:val="28"/>
          <w:szCs w:val="28"/>
        </w:rPr>
        <w:t>Расходы на приобретение основных средств  в общеобразовательные организации составили, всего- 3597,5 тыс</w:t>
      </w:r>
      <w:proofErr w:type="gramStart"/>
      <w:r w:rsidRPr="00F91DB3">
        <w:rPr>
          <w:sz w:val="28"/>
          <w:szCs w:val="28"/>
        </w:rPr>
        <w:t>.р</w:t>
      </w:r>
      <w:proofErr w:type="gramEnd"/>
      <w:r w:rsidRPr="00F91DB3">
        <w:rPr>
          <w:sz w:val="28"/>
          <w:szCs w:val="28"/>
        </w:rPr>
        <w:t>уб., в том числе средства областного бюджета- 2745,8 тыс.руб.( компьютерное оборудование-81,3 тыс.руб., мебель-268,2 тыс.руб., спортивный инвентарь-57,4 тыс.руб., наглядные пособия-50,7 тыс.руб., библиотечный фонд-1848,8 тыс.руб., система видеонаблюдения-439,4 тыс.руб.), средства муниципального бюджета- 851,7 тыс.руб. (</w:t>
      </w:r>
      <w:proofErr w:type="spellStart"/>
      <w:r w:rsidRPr="00F91DB3">
        <w:rPr>
          <w:sz w:val="28"/>
          <w:szCs w:val="28"/>
        </w:rPr>
        <w:t>софинансирование</w:t>
      </w:r>
      <w:proofErr w:type="spellEnd"/>
      <w:r w:rsidRPr="00F91DB3">
        <w:rPr>
          <w:sz w:val="28"/>
          <w:szCs w:val="28"/>
        </w:rPr>
        <w:t xml:space="preserve"> на приобретение системы видеонаблюдения-48,8 тыс</w:t>
      </w:r>
      <w:proofErr w:type="gramStart"/>
      <w:r w:rsidRPr="00F91DB3">
        <w:rPr>
          <w:sz w:val="28"/>
          <w:szCs w:val="28"/>
        </w:rPr>
        <w:t>.р</w:t>
      </w:r>
      <w:proofErr w:type="gramEnd"/>
      <w:r w:rsidRPr="00F91DB3">
        <w:rPr>
          <w:sz w:val="28"/>
          <w:szCs w:val="28"/>
        </w:rPr>
        <w:t>уб., компьютерное оборудование-94,1 тыс.руб., генераторы-150,2 тыс.руб., газоанализатор-33,5 тыс.руб., люфмомер-41,1 тыс.руб.,газонокосилка-43,6 тыс.руб., жалюзи-74,8 тыс.руб., спортивный инвентарь-27,4 тыс.руб., бытовая техника-32,6 тыс.руб., питьевые фонтанчики-21,9 тыс.руб., шуруповерт-8,0 тыс.руб.,радиотелефоны-3,0 тыс.руб., огнетушители-4,7 тыс.руб., мебель-268,0 тыс.руб.).</w:t>
      </w:r>
    </w:p>
    <w:p w:rsidR="00377B39" w:rsidRPr="00F91DB3" w:rsidRDefault="00377B39" w:rsidP="00377B39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В 2018 году численность постоянных работников системы образования Измалковского района составила 567 человек (2017 - 2018 учебный год - 573), из них: в общеобразовательных организациях – 418; в дошкольных образовательных учреждениях -129; в учреждениях дополнительного образования -20 .</w:t>
      </w:r>
    </w:p>
    <w:p w:rsidR="00377B39" w:rsidRPr="00F91DB3" w:rsidRDefault="00377B39" w:rsidP="00377B39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lastRenderedPageBreak/>
        <w:t xml:space="preserve">     Образовательный процесс в организациях района обеспечивали 39 руководящих работника (руководители школ, ДОУ</w:t>
      </w:r>
      <w:proofErr w:type="gramStart"/>
      <w:r w:rsidRPr="00F91DB3">
        <w:rPr>
          <w:sz w:val="28"/>
          <w:szCs w:val="28"/>
        </w:rPr>
        <w:t>,У</w:t>
      </w:r>
      <w:proofErr w:type="gramEnd"/>
      <w:r w:rsidRPr="00F91DB3">
        <w:rPr>
          <w:sz w:val="28"/>
          <w:szCs w:val="28"/>
        </w:rPr>
        <w:t>ДОД) системы образования, что составило 6,9 % от общего числа работающих.</w:t>
      </w:r>
    </w:p>
    <w:p w:rsidR="002373B8" w:rsidRDefault="00377B39" w:rsidP="00020A42">
      <w:pPr>
        <w:spacing w:line="336" w:lineRule="atLeast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Стабильным остается на протяжении ряда лет образовательный уровень педагогических работников общеобразовательных организаций: высшее образование имеют 197 человек (94,7 %), среднее профессиональное – 11 человек (5,3 %).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  Курсовая подготовка педагогических и руководящих кадров  в  2018  году  осуществлялась  в соответствии с планом-проспектом образовательных услуг, сформированном на качественном анализе потребности педагогических и руководящих работников образовательных учреждений   в курсовой подготовке и современных требований, предъявляемых к учителю в связи с модернизацией образования и переходом на новые стандарты. 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  Использовались различные формы и технологии повышения квалификации: очное, очно-заочное с дистанционной поддержкой, дистанционное, обучение педагогов на выездных курсах  в </w:t>
      </w:r>
      <w:proofErr w:type="spellStart"/>
      <w:r w:rsidRPr="00F91DB3">
        <w:rPr>
          <w:rFonts w:ascii="Times New Roman" w:hAnsi="Times New Roman"/>
          <w:sz w:val="28"/>
          <w:szCs w:val="28"/>
        </w:rPr>
        <w:t>с</w:t>
      </w:r>
      <w:proofErr w:type="gramStart"/>
      <w:r w:rsidRPr="00F91DB3">
        <w:rPr>
          <w:rFonts w:ascii="Times New Roman" w:hAnsi="Times New Roman"/>
          <w:sz w:val="28"/>
          <w:szCs w:val="28"/>
        </w:rPr>
        <w:t>.И</w:t>
      </w:r>
      <w:proofErr w:type="gramEnd"/>
      <w:r w:rsidRPr="00F91DB3">
        <w:rPr>
          <w:rFonts w:ascii="Times New Roman" w:hAnsi="Times New Roman"/>
          <w:sz w:val="28"/>
          <w:szCs w:val="28"/>
        </w:rPr>
        <w:t>змалково</w:t>
      </w:r>
      <w:proofErr w:type="spellEnd"/>
      <w:r w:rsidRPr="00F91DB3">
        <w:rPr>
          <w:rFonts w:ascii="Times New Roman" w:hAnsi="Times New Roman"/>
          <w:sz w:val="28"/>
          <w:szCs w:val="28"/>
        </w:rPr>
        <w:t>.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DB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F91DB3">
        <w:rPr>
          <w:rFonts w:ascii="Times New Roman" w:hAnsi="Times New Roman"/>
          <w:sz w:val="28"/>
          <w:szCs w:val="28"/>
        </w:rPr>
        <w:t xml:space="preserve"> повышения квалификации в соответствии с требованиями ФГОС прошли 156 педагогических работников. На эти цели израсходовано 595,3 тысячи рублей, из них 478,9 тысяч рублей - из муниципального бюджета, 116,4  тысячи рублей - из областного бюджета.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 образовательных </w:t>
      </w:r>
      <w:r w:rsidR="00655E2C">
        <w:rPr>
          <w:rFonts w:ascii="Times New Roman" w:eastAsia="Times New Roman" w:hAnsi="Times New Roman"/>
          <w:sz w:val="28"/>
          <w:szCs w:val="28"/>
          <w:lang w:eastAsia="ru-RU"/>
        </w:rPr>
        <w:t>организациях района работали 260</w:t>
      </w:r>
      <w:r w:rsidRPr="00F91DB3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</w:t>
      </w:r>
      <w:r w:rsidR="00655E2C">
        <w:rPr>
          <w:rFonts w:ascii="Times New Roman" w:eastAsia="Times New Roman" w:hAnsi="Times New Roman"/>
          <w:sz w:val="28"/>
          <w:szCs w:val="28"/>
          <w:lang w:eastAsia="ru-RU"/>
        </w:rPr>
        <w:t>еских работника, из них  222 (85,4</w:t>
      </w:r>
      <w:r w:rsidRPr="00F91DB3">
        <w:rPr>
          <w:rFonts w:ascii="Times New Roman" w:eastAsia="Times New Roman" w:hAnsi="Times New Roman"/>
          <w:sz w:val="28"/>
          <w:szCs w:val="28"/>
          <w:lang w:eastAsia="ru-RU"/>
        </w:rPr>
        <w:t xml:space="preserve">%) имеют первую и высшую квалификационную категории. </w:t>
      </w:r>
      <w:r w:rsidRPr="00F91DB3">
        <w:rPr>
          <w:rFonts w:ascii="Times New Roman" w:hAnsi="Times New Roman"/>
          <w:sz w:val="28"/>
          <w:szCs w:val="28"/>
        </w:rPr>
        <w:t xml:space="preserve">За  2018 год аттестовано 60 педагогических работника, из них на высшую квалификационную категорию – 18 человек, на первую квалификационную категорию – 42 человека. 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В соответствии с планом работы  отдела  образования Измалковского  района Липецкой области, с целью выявления, поддержки и поощрения творчески работающих педагогов, повышения престижа  учительской профессии, распространения  педагогического опыта работы лучших учителей района  в  2018 году на базе МБОУ СОШ №1 </w:t>
      </w:r>
      <w:proofErr w:type="spellStart"/>
      <w:r w:rsidRPr="00F91DB3">
        <w:rPr>
          <w:rFonts w:ascii="Times New Roman" w:hAnsi="Times New Roman"/>
          <w:sz w:val="28"/>
          <w:szCs w:val="28"/>
        </w:rPr>
        <w:t>с</w:t>
      </w:r>
      <w:proofErr w:type="gramStart"/>
      <w:r w:rsidRPr="00F91DB3">
        <w:rPr>
          <w:rFonts w:ascii="Times New Roman" w:hAnsi="Times New Roman"/>
          <w:sz w:val="28"/>
          <w:szCs w:val="28"/>
        </w:rPr>
        <w:t>.И</w:t>
      </w:r>
      <w:proofErr w:type="gramEnd"/>
      <w:r w:rsidRPr="00F91DB3">
        <w:rPr>
          <w:rFonts w:ascii="Times New Roman" w:hAnsi="Times New Roman"/>
          <w:sz w:val="28"/>
          <w:szCs w:val="28"/>
        </w:rPr>
        <w:t>змалково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 состоялся муниципальный публичный конкурс «Учитель года-2018». В конкурсе педагогического мастерства приняли участие Щедрова Олеся Владимировна, учитель английского языка МБОУ СОШ №1 </w:t>
      </w:r>
      <w:proofErr w:type="spellStart"/>
      <w:r w:rsidRPr="00F91DB3">
        <w:rPr>
          <w:rFonts w:ascii="Times New Roman" w:hAnsi="Times New Roman"/>
          <w:sz w:val="28"/>
          <w:szCs w:val="28"/>
        </w:rPr>
        <w:t>с</w:t>
      </w:r>
      <w:proofErr w:type="gramStart"/>
      <w:r w:rsidRPr="00F91DB3">
        <w:rPr>
          <w:rFonts w:ascii="Times New Roman" w:hAnsi="Times New Roman"/>
          <w:sz w:val="28"/>
          <w:szCs w:val="28"/>
        </w:rPr>
        <w:t>.И</w:t>
      </w:r>
      <w:proofErr w:type="gramEnd"/>
      <w:r w:rsidRPr="00F91DB3">
        <w:rPr>
          <w:rFonts w:ascii="Times New Roman" w:hAnsi="Times New Roman"/>
          <w:sz w:val="28"/>
          <w:szCs w:val="28"/>
        </w:rPr>
        <w:t>змалково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, Мальцева Жанна Владимировна, учитель обществознания МБОУ СОШ с.Чернава, </w:t>
      </w:r>
      <w:proofErr w:type="spellStart"/>
      <w:r w:rsidRPr="00F91DB3">
        <w:rPr>
          <w:rFonts w:ascii="Times New Roman" w:hAnsi="Times New Roman"/>
          <w:sz w:val="28"/>
          <w:szCs w:val="28"/>
        </w:rPr>
        <w:t>Эль-Фалях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 Ольга Дмитриевна, учитель  биологии МБОУ ООШ </w:t>
      </w:r>
      <w:proofErr w:type="spellStart"/>
      <w:r w:rsidRPr="00F91DB3">
        <w:rPr>
          <w:rFonts w:ascii="Times New Roman" w:hAnsi="Times New Roman"/>
          <w:sz w:val="28"/>
          <w:szCs w:val="28"/>
        </w:rPr>
        <w:t>с.Измалково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.  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     Участникам конкурса были предложены следующие испытания:</w:t>
      </w:r>
    </w:p>
    <w:p w:rsidR="007372F7" w:rsidRPr="00F91DB3" w:rsidRDefault="007372F7" w:rsidP="007372F7">
      <w:pPr>
        <w:pStyle w:val="a7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-  урок по предмету в соответствии с учебной программой (30 минут);</w:t>
      </w:r>
      <w:r w:rsidRPr="00F91DB3">
        <w:rPr>
          <w:rFonts w:ascii="Times New Roman" w:hAnsi="Times New Roman"/>
          <w:sz w:val="28"/>
          <w:szCs w:val="28"/>
        </w:rPr>
        <w:br/>
        <w:t xml:space="preserve">    -  представление опыта педагогической работы;</w:t>
      </w:r>
      <w:r w:rsidRPr="00F91DB3">
        <w:rPr>
          <w:rFonts w:ascii="Times New Roman" w:hAnsi="Times New Roman"/>
          <w:sz w:val="28"/>
          <w:szCs w:val="28"/>
        </w:rPr>
        <w:br/>
        <w:t xml:space="preserve">    -   педагогический совет (до 30 минут);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- мастер-класс по предмету </w:t>
      </w:r>
      <w:proofErr w:type="gramStart"/>
      <w:r w:rsidRPr="00F91D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91DB3">
        <w:rPr>
          <w:rFonts w:ascii="Times New Roman" w:hAnsi="Times New Roman"/>
          <w:sz w:val="28"/>
          <w:szCs w:val="28"/>
        </w:rPr>
        <w:t>до 25 минут).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Все, без исключения, конкурсанты выступили достойно. Педагоги в процессе творческого конкурса показали  высокое педагогическое мастерство, профессионализм и компетентность, знания требований ФГОС и актуальных проблем современного образования. </w:t>
      </w:r>
    </w:p>
    <w:p w:rsidR="007372F7" w:rsidRPr="00F91DB3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lastRenderedPageBreak/>
        <w:t xml:space="preserve">        В соответствии с баллами, выставленными жюри, абсолютным победителем конкурса признана  Щедрова Олеся Владимировна, учитель английского языка средней  школы №1 </w:t>
      </w:r>
      <w:proofErr w:type="spellStart"/>
      <w:r w:rsidRPr="00F91DB3">
        <w:rPr>
          <w:rFonts w:ascii="Times New Roman" w:hAnsi="Times New Roman"/>
          <w:sz w:val="28"/>
          <w:szCs w:val="28"/>
        </w:rPr>
        <w:t>с</w:t>
      </w:r>
      <w:proofErr w:type="gramStart"/>
      <w:r w:rsidRPr="00F91DB3">
        <w:rPr>
          <w:rFonts w:ascii="Times New Roman" w:hAnsi="Times New Roman"/>
          <w:sz w:val="28"/>
          <w:szCs w:val="28"/>
        </w:rPr>
        <w:t>.И</w:t>
      </w:r>
      <w:proofErr w:type="gramEnd"/>
      <w:r w:rsidRPr="00F91DB3">
        <w:rPr>
          <w:rFonts w:ascii="Times New Roman" w:hAnsi="Times New Roman"/>
          <w:sz w:val="28"/>
          <w:szCs w:val="28"/>
        </w:rPr>
        <w:t>змалково</w:t>
      </w:r>
      <w:proofErr w:type="spellEnd"/>
      <w:r w:rsidRPr="00F91DB3">
        <w:rPr>
          <w:rFonts w:ascii="Times New Roman" w:hAnsi="Times New Roman"/>
          <w:sz w:val="28"/>
          <w:szCs w:val="28"/>
        </w:rPr>
        <w:t>. Лауреатами конкурса стали Мальцева Жанна Владимировна, учитель  обществознания   средней  школы с</w:t>
      </w:r>
      <w:proofErr w:type="gramStart"/>
      <w:r w:rsidRPr="00F91DB3">
        <w:rPr>
          <w:rFonts w:ascii="Times New Roman" w:hAnsi="Times New Roman"/>
          <w:sz w:val="28"/>
          <w:szCs w:val="28"/>
        </w:rPr>
        <w:t>.Ч</w:t>
      </w:r>
      <w:proofErr w:type="gramEnd"/>
      <w:r w:rsidRPr="00F91DB3">
        <w:rPr>
          <w:rFonts w:ascii="Times New Roman" w:hAnsi="Times New Roman"/>
          <w:sz w:val="28"/>
          <w:szCs w:val="28"/>
        </w:rPr>
        <w:t xml:space="preserve">ернава,  </w:t>
      </w:r>
      <w:proofErr w:type="spellStart"/>
      <w:r w:rsidRPr="00F91DB3">
        <w:rPr>
          <w:rFonts w:ascii="Times New Roman" w:hAnsi="Times New Roman"/>
          <w:sz w:val="28"/>
          <w:szCs w:val="28"/>
        </w:rPr>
        <w:t>Эль-Фалях</w:t>
      </w:r>
      <w:proofErr w:type="spellEnd"/>
      <w:r w:rsidRPr="00F91DB3">
        <w:rPr>
          <w:rFonts w:ascii="Times New Roman" w:hAnsi="Times New Roman"/>
          <w:sz w:val="28"/>
          <w:szCs w:val="28"/>
        </w:rPr>
        <w:t xml:space="preserve"> Ольга Дмитриевна, учитель биологии основной школы </w:t>
      </w:r>
      <w:proofErr w:type="spellStart"/>
      <w:r w:rsidRPr="00F91DB3">
        <w:rPr>
          <w:rFonts w:ascii="Times New Roman" w:hAnsi="Times New Roman"/>
          <w:sz w:val="28"/>
          <w:szCs w:val="28"/>
        </w:rPr>
        <w:t>с.Измалково</w:t>
      </w:r>
      <w:proofErr w:type="spellEnd"/>
      <w:r w:rsidRPr="00F91DB3">
        <w:rPr>
          <w:rFonts w:ascii="Times New Roman" w:hAnsi="Times New Roman"/>
          <w:sz w:val="28"/>
          <w:szCs w:val="28"/>
        </w:rPr>
        <w:t>.</w:t>
      </w:r>
    </w:p>
    <w:p w:rsidR="007372F7" w:rsidRDefault="007372F7" w:rsidP="007372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Победитель и лауреаты награждены дипломами и денежной премией (победитель – 11500 рублей,  лауреаты по 8100 рублей). На проведение конкурса и награждение победителей и лауреатов из муниципального бюджета выделено и израсходовано 33220 рублей</w:t>
      </w:r>
      <w:r w:rsidR="00655E2C">
        <w:rPr>
          <w:rFonts w:ascii="Times New Roman" w:hAnsi="Times New Roman"/>
          <w:sz w:val="28"/>
          <w:szCs w:val="28"/>
        </w:rPr>
        <w:t>.</w:t>
      </w:r>
    </w:p>
    <w:p w:rsidR="00655E2C" w:rsidRPr="00F91DB3" w:rsidRDefault="00655E2C" w:rsidP="007372F7">
      <w:pPr>
        <w:pStyle w:val="a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77B39" w:rsidRDefault="00655E2C" w:rsidP="00655E2C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5E2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Дополнительное образование</w:t>
      </w:r>
    </w:p>
    <w:p w:rsidR="00655E2C" w:rsidRPr="00655E2C" w:rsidRDefault="00655E2C" w:rsidP="00655E2C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DB3" w:rsidRDefault="00F91DB3" w:rsidP="00F91DB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Современная система дополнительного образования детей предоставляет возможность миллионам обучающихся заниматься художественным и техническим творчеством, туристско-краеведческой и эколого-биологической деятельностью, спортом и исследовательской работой – в соответствии со своими желаниями, интересами и потенциальными возможностями.</w:t>
      </w:r>
    </w:p>
    <w:p w:rsidR="00F91DB3" w:rsidRDefault="00F91DB3" w:rsidP="00F91DB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  В настоящее время, несмотря на многие сложности, система дополнительного образования детей Измалковского района находится в стадии развития. В обществе растет понимание необходимости восстановления духовных основ жизни, сохранения и приумножения культуры своего народа. Увеличивается роль психологического, личностного фактора в жизни и профессиональной деятельности, приходит осознание важности постоянного самообразования и творческого совершенствования. Решение этих задач во многом зависит от эффективного использования возможностей дополнительного образования, которое является важным фактором </w:t>
      </w:r>
      <w:proofErr w:type="spellStart"/>
      <w:r>
        <w:rPr>
          <w:rStyle w:val="c3"/>
          <w:color w:val="000000"/>
          <w:sz w:val="28"/>
          <w:szCs w:val="28"/>
        </w:rPr>
        <w:t>гуманизации</w:t>
      </w:r>
      <w:proofErr w:type="spellEnd"/>
      <w:r>
        <w:rPr>
          <w:rStyle w:val="c3"/>
          <w:color w:val="000000"/>
          <w:sz w:val="28"/>
          <w:szCs w:val="28"/>
        </w:rPr>
        <w:t xml:space="preserve"> всей системы образования.</w:t>
      </w:r>
    </w:p>
    <w:p w:rsidR="00F91DB3" w:rsidRDefault="00F91DB3" w:rsidP="00F91DB3">
      <w:pPr>
        <w:pStyle w:val="c0"/>
        <w:spacing w:before="0" w:beforeAutospacing="0" w:after="0" w:afterAutospacing="0"/>
        <w:ind w:firstLine="709"/>
        <w:jc w:val="both"/>
        <w:rPr>
          <w:rStyle w:val="c6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 </w:t>
      </w:r>
      <w:proofErr w:type="spellStart"/>
      <w:r>
        <w:rPr>
          <w:rStyle w:val="c6"/>
          <w:color w:val="000000"/>
          <w:sz w:val="28"/>
          <w:szCs w:val="28"/>
        </w:rPr>
        <w:t>Измалковском</w:t>
      </w:r>
      <w:proofErr w:type="spellEnd"/>
      <w:r>
        <w:rPr>
          <w:rStyle w:val="c6"/>
          <w:color w:val="000000"/>
          <w:sz w:val="28"/>
          <w:szCs w:val="28"/>
        </w:rPr>
        <w:t xml:space="preserve"> районе дополнительное образование реализуется МБОУ ЦДО Измалковского района.</w:t>
      </w:r>
    </w:p>
    <w:p w:rsidR="00F91DB3" w:rsidRDefault="00F91DB3" w:rsidP="00F91DB3">
      <w:pPr>
        <w:pStyle w:val="c0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образования по дополнительным общеобразовательным программам.</w:t>
      </w:r>
    </w:p>
    <w:p w:rsidR="00F91DB3" w:rsidRDefault="00F91DB3" w:rsidP="00F91DB3">
      <w:pPr>
        <w:spacing w:line="336" w:lineRule="atLeast"/>
        <w:jc w:val="both"/>
        <w:rPr>
          <w:color w:val="333333"/>
        </w:rPr>
      </w:pPr>
      <w:r>
        <w:rPr>
          <w:sz w:val="28"/>
          <w:szCs w:val="28"/>
        </w:rPr>
        <w:t xml:space="preserve">     Работа дополнительного образования детей ведется по следующим  направленностям: художественная, туристско-краеведческая, физкультурно-спортивная, социально-педагогическая, техническая, экологическая</w:t>
      </w:r>
      <w:r>
        <w:rPr>
          <w:color w:val="333333"/>
          <w:sz w:val="28"/>
          <w:szCs w:val="28"/>
        </w:rPr>
        <w:t>.</w:t>
      </w:r>
    </w:p>
    <w:p w:rsidR="00F91DB3" w:rsidRDefault="00F91DB3" w:rsidP="00F91D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отчетный период работа велась в  81 детском объединении, 37 из которых  работали на базе ЦДО, 44 – на базе образовательных организаций района. Общее число учащихся учреждения насчитывает 1397 человек.</w:t>
      </w:r>
    </w:p>
    <w:p w:rsidR="00F91DB3" w:rsidRDefault="00F91DB3" w:rsidP="00F91DB3">
      <w:pPr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в 2018 году Центром дополнительного образования проведено 128 различных мероприятий на муниципальном уровне, в которых приняли </w:t>
      </w:r>
      <w:r>
        <w:rPr>
          <w:sz w:val="28"/>
          <w:szCs w:val="28"/>
        </w:rPr>
        <w:lastRenderedPageBreak/>
        <w:t>участие 2094 учащихся и воспитанников, из них 1214 чел. стали победителями и призёрами.</w:t>
      </w:r>
    </w:p>
    <w:p w:rsidR="00F91DB3" w:rsidRDefault="00F91DB3" w:rsidP="00F9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Учащиеся также приняли участие в 93 региональных и федеральных мероприятиях, 197 чел. стали победителями и призёрами всероссийских, областных конкурсов и соревнований.</w:t>
      </w:r>
    </w:p>
    <w:p w:rsidR="00F91DB3" w:rsidRDefault="00F91DB3" w:rsidP="00F91D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деятельности туристско-краеведческой направленности следует отметить следующие результаты: команда Измалковского района «Надежда» заняла 3 место в региональной военно-спортивной игре «Победа», Косыгина Анастасия - учащаяся МБОУ СОШ с. Чернава – победитель регионального этапа Всероссийского конкурса исследовательских краеведческих работ «Отечество», команда Измалковского района – лауреат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регионального Слета часовых Постов №1, Анохин С.Н. – лауреат регионального этапа Всероссийского конкурса педагогов дополнительного образования «Сердце отдаю</w:t>
      </w:r>
      <w:proofErr w:type="gramEnd"/>
      <w:r>
        <w:rPr>
          <w:sz w:val="28"/>
          <w:szCs w:val="28"/>
        </w:rPr>
        <w:t xml:space="preserve"> детям», музей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Чернава</w:t>
      </w:r>
      <w:proofErr w:type="gramEnd"/>
      <w:r>
        <w:rPr>
          <w:sz w:val="28"/>
          <w:szCs w:val="28"/>
        </w:rPr>
        <w:t xml:space="preserve"> – победитель регионального этапа Всероссийского смотр-конкурса музеев образовательных организаций. </w:t>
      </w:r>
    </w:p>
    <w:p w:rsidR="00F91DB3" w:rsidRDefault="00F91DB3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художественной направленности следует отметить следующие результаты: в региональном конкурсе по пожарной безопасности Дядищева Анастасия (МБОУ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фанасьево</w:t>
      </w:r>
      <w:proofErr w:type="spellEnd"/>
      <w:r>
        <w:rPr>
          <w:sz w:val="28"/>
          <w:szCs w:val="28"/>
        </w:rPr>
        <w:t xml:space="preserve"> ) стала победителем, Савенков Максим (МБОУ СОШ с.Чернава) стал призером; в областном конкурсе «Театральная юность России» Балашова Татьяна, </w:t>
      </w:r>
      <w:proofErr w:type="spellStart"/>
      <w:r>
        <w:rPr>
          <w:sz w:val="28"/>
          <w:szCs w:val="28"/>
        </w:rPr>
        <w:t>Фармазян</w:t>
      </w:r>
      <w:proofErr w:type="spellEnd"/>
      <w:r>
        <w:rPr>
          <w:sz w:val="28"/>
          <w:szCs w:val="28"/>
        </w:rPr>
        <w:t xml:space="preserve"> Вероника, Петрова Татьяна, Власова Владлена(МБОУ ЦДО Измалковского района) стали призерами; в региональном смотре-конкурсе чтецов «Стихия» - Петрова Татьяна (МБОУ ЦДО Измалковского района) стала лауреатом 1 степени; в областном конкурсе «Дорога глазами детей», «Зеленый огонек» Суворов Александр (МБОУ ЦДО), Леонова Дарья(МБОУ СОШ 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змалково</w:t>
      </w:r>
      <w:proofErr w:type="spellEnd"/>
      <w:r>
        <w:rPr>
          <w:sz w:val="28"/>
          <w:szCs w:val="28"/>
        </w:rPr>
        <w:t xml:space="preserve">) стали победителями, </w:t>
      </w:r>
      <w:proofErr w:type="spellStart"/>
      <w:r>
        <w:rPr>
          <w:sz w:val="28"/>
          <w:szCs w:val="28"/>
        </w:rPr>
        <w:t>Осьмухина</w:t>
      </w:r>
      <w:proofErr w:type="spellEnd"/>
      <w:r>
        <w:rPr>
          <w:sz w:val="28"/>
          <w:szCs w:val="28"/>
        </w:rPr>
        <w:t xml:space="preserve"> Анастасия (МБОУ СОШ </w:t>
      </w:r>
      <w:proofErr w:type="spellStart"/>
      <w:r>
        <w:rPr>
          <w:sz w:val="28"/>
          <w:szCs w:val="28"/>
        </w:rPr>
        <w:t>с.Афанасьево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Елена (МБОУ ЦДО Измалковского района), </w:t>
      </w:r>
      <w:proofErr w:type="spellStart"/>
      <w:r>
        <w:rPr>
          <w:sz w:val="28"/>
          <w:szCs w:val="28"/>
        </w:rPr>
        <w:t>Нагребецкий</w:t>
      </w:r>
      <w:proofErr w:type="spellEnd"/>
      <w:r>
        <w:rPr>
          <w:sz w:val="28"/>
          <w:szCs w:val="28"/>
        </w:rPr>
        <w:t xml:space="preserve"> Даниил, </w:t>
      </w:r>
      <w:proofErr w:type="spellStart"/>
      <w:r>
        <w:rPr>
          <w:sz w:val="28"/>
          <w:szCs w:val="28"/>
        </w:rPr>
        <w:t>Щепелева</w:t>
      </w:r>
      <w:proofErr w:type="spellEnd"/>
      <w:r>
        <w:rPr>
          <w:sz w:val="28"/>
          <w:szCs w:val="28"/>
        </w:rPr>
        <w:t xml:space="preserve"> Елена, </w:t>
      </w:r>
      <w:proofErr w:type="spellStart"/>
      <w:r>
        <w:rPr>
          <w:sz w:val="28"/>
          <w:szCs w:val="28"/>
        </w:rPr>
        <w:t>ОзманянНарэ</w:t>
      </w:r>
      <w:proofErr w:type="spellEnd"/>
      <w:r>
        <w:rPr>
          <w:sz w:val="28"/>
          <w:szCs w:val="28"/>
        </w:rPr>
        <w:t xml:space="preserve"> (МБОУ СШ д. Сухой </w:t>
      </w:r>
      <w:proofErr w:type="spellStart"/>
      <w:r>
        <w:rPr>
          <w:sz w:val="28"/>
          <w:szCs w:val="28"/>
        </w:rPr>
        <w:t>Семенек</w:t>
      </w:r>
      <w:proofErr w:type="spellEnd"/>
      <w:r>
        <w:rPr>
          <w:sz w:val="28"/>
          <w:szCs w:val="28"/>
        </w:rPr>
        <w:t xml:space="preserve">) – призерами; </w:t>
      </w:r>
      <w:proofErr w:type="spellStart"/>
      <w:r>
        <w:rPr>
          <w:sz w:val="28"/>
          <w:szCs w:val="28"/>
        </w:rPr>
        <w:t>Каменков</w:t>
      </w:r>
      <w:proofErr w:type="spellEnd"/>
      <w:r>
        <w:rPr>
          <w:sz w:val="28"/>
          <w:szCs w:val="28"/>
        </w:rPr>
        <w:t xml:space="preserve"> Дмитрий, Петрова Анастасия,– призеры,  Ишанов Андрей - победитель областной акции по развитию творческих способностей детей с ОВЗ. </w:t>
      </w:r>
    </w:p>
    <w:p w:rsidR="00F91DB3" w:rsidRDefault="00F91DB3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экологической направленности следует отметить следующие результаты: в областном конкурсе фотографий в рамках областной конференции «Малые реки Липецкой области» </w:t>
      </w:r>
      <w:proofErr w:type="spellStart"/>
      <w:r>
        <w:rPr>
          <w:sz w:val="28"/>
          <w:szCs w:val="28"/>
        </w:rPr>
        <w:t>Поцелова</w:t>
      </w:r>
      <w:proofErr w:type="spellEnd"/>
      <w:r>
        <w:rPr>
          <w:sz w:val="28"/>
          <w:szCs w:val="28"/>
        </w:rPr>
        <w:t xml:space="preserve"> Мария (МБОУ СШ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реображенье) стала победителем, учащиеся района принимали активное участие во Всероссийской акции «Дни защиты от экологической опасности» за что отмечены </w:t>
      </w:r>
      <w:proofErr w:type="spellStart"/>
      <w:r>
        <w:rPr>
          <w:sz w:val="28"/>
          <w:szCs w:val="28"/>
        </w:rPr>
        <w:t>благодарсностью</w:t>
      </w:r>
      <w:proofErr w:type="spellEnd"/>
      <w:r>
        <w:rPr>
          <w:sz w:val="28"/>
          <w:szCs w:val="28"/>
        </w:rPr>
        <w:t>.</w:t>
      </w:r>
    </w:p>
    <w:p w:rsidR="00F91DB3" w:rsidRDefault="00F91DB3" w:rsidP="00F91DB3">
      <w:pPr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В рамках деятельности социально-педагогической направленности следует отметить следующие результаты: в конкурсе «Юный </w:t>
      </w:r>
      <w:proofErr w:type="spellStart"/>
      <w:r>
        <w:rPr>
          <w:sz w:val="28"/>
          <w:szCs w:val="28"/>
        </w:rPr>
        <w:t>юидовец</w:t>
      </w:r>
      <w:proofErr w:type="spellEnd"/>
      <w:r>
        <w:rPr>
          <w:sz w:val="28"/>
          <w:szCs w:val="28"/>
        </w:rPr>
        <w:t xml:space="preserve">» в рамках Всероссийского слета юных </w:t>
      </w: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 xml:space="preserve"> стран СНГ- Коломенская Светлана, </w:t>
      </w:r>
      <w:proofErr w:type="spellStart"/>
      <w:r>
        <w:rPr>
          <w:sz w:val="28"/>
          <w:szCs w:val="28"/>
        </w:rPr>
        <w:t>Мезенов</w:t>
      </w:r>
      <w:proofErr w:type="spellEnd"/>
      <w:r>
        <w:rPr>
          <w:sz w:val="28"/>
          <w:szCs w:val="28"/>
        </w:rPr>
        <w:t xml:space="preserve"> Андрей (МБОУ СОШ 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змалково</w:t>
      </w:r>
      <w:proofErr w:type="spellEnd"/>
      <w:r>
        <w:rPr>
          <w:sz w:val="28"/>
          <w:szCs w:val="28"/>
        </w:rPr>
        <w:t xml:space="preserve">) стали победителями; в областной акции школьников по основам безопасности дорожного движения «Дорожная азбука» </w:t>
      </w:r>
      <w:proofErr w:type="spellStart"/>
      <w:r>
        <w:rPr>
          <w:sz w:val="28"/>
          <w:szCs w:val="28"/>
        </w:rPr>
        <w:t>Азжеуров</w:t>
      </w:r>
      <w:proofErr w:type="spellEnd"/>
      <w:r>
        <w:rPr>
          <w:sz w:val="28"/>
          <w:szCs w:val="28"/>
        </w:rPr>
        <w:t xml:space="preserve"> Артем и  Коломенская Светлана стали победителями, </w:t>
      </w:r>
      <w:proofErr w:type="spellStart"/>
      <w:r>
        <w:rPr>
          <w:sz w:val="28"/>
          <w:szCs w:val="28"/>
        </w:rPr>
        <w:t>Измалкова</w:t>
      </w:r>
      <w:proofErr w:type="spellEnd"/>
      <w:r>
        <w:rPr>
          <w:sz w:val="28"/>
          <w:szCs w:val="28"/>
        </w:rPr>
        <w:t xml:space="preserve"> Олеся - призером; </w:t>
      </w:r>
      <w:r>
        <w:rPr>
          <w:sz w:val="28"/>
        </w:rPr>
        <w:t xml:space="preserve">на базе района </w:t>
      </w:r>
      <w:r>
        <w:rPr>
          <w:sz w:val="28"/>
        </w:rPr>
        <w:lastRenderedPageBreak/>
        <w:t xml:space="preserve">был проведен зональный этап областной военно-спортивной игры "Вперед, мальчишки!"; команда "Патриоты МБОУ СОШ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Чернава</w:t>
      </w:r>
      <w:proofErr w:type="gramEnd"/>
      <w:r>
        <w:rPr>
          <w:sz w:val="28"/>
        </w:rPr>
        <w:t xml:space="preserve">" стали призерами зонального этапа и  приняла участие в финале областной военно-спортивной игры "Вперед, мальчишки!"; </w:t>
      </w:r>
      <w:proofErr w:type="spellStart"/>
      <w:r>
        <w:rPr>
          <w:sz w:val="28"/>
        </w:rPr>
        <w:t>Богатиков</w:t>
      </w:r>
      <w:proofErr w:type="spellEnd"/>
      <w:r>
        <w:rPr>
          <w:sz w:val="28"/>
        </w:rPr>
        <w:t xml:space="preserve"> Вадим стал победителем областного конкурса «Доброволец года – 2018».</w:t>
      </w:r>
    </w:p>
    <w:p w:rsidR="00655E2C" w:rsidRDefault="00F91DB3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физкультурно-спортивной направленности следует отметить следующие результаты: </w:t>
      </w:r>
    </w:p>
    <w:p w:rsidR="00655E2C" w:rsidRDefault="00655E2C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B3">
        <w:rPr>
          <w:sz w:val="28"/>
          <w:szCs w:val="28"/>
        </w:rPr>
        <w:t xml:space="preserve">учащиеся детского объединения волейбол (педагог </w:t>
      </w:r>
      <w:proofErr w:type="spellStart"/>
      <w:r w:rsidR="00F91DB3">
        <w:rPr>
          <w:sz w:val="28"/>
          <w:szCs w:val="28"/>
        </w:rPr>
        <w:t>ИзмалковА.Н</w:t>
      </w:r>
      <w:proofErr w:type="spellEnd"/>
      <w:r w:rsidR="00F91DB3">
        <w:rPr>
          <w:sz w:val="28"/>
          <w:szCs w:val="28"/>
        </w:rPr>
        <w:t xml:space="preserve">.) по итогам  областной Спартакиады в 2018 году </w:t>
      </w:r>
      <w:r>
        <w:rPr>
          <w:sz w:val="28"/>
          <w:szCs w:val="28"/>
        </w:rPr>
        <w:t>- призёры</w:t>
      </w:r>
      <w:r w:rsidR="00F91DB3">
        <w:rPr>
          <w:sz w:val="28"/>
          <w:szCs w:val="28"/>
        </w:rPr>
        <w:t xml:space="preserve"> обла</w:t>
      </w:r>
      <w:r>
        <w:rPr>
          <w:sz w:val="28"/>
          <w:szCs w:val="28"/>
        </w:rPr>
        <w:t>стных соревнований по волейболу;</w:t>
      </w:r>
    </w:p>
    <w:p w:rsidR="00F91DB3" w:rsidRDefault="00655E2C" w:rsidP="00F91DB3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F91DB3">
        <w:rPr>
          <w:bCs/>
          <w:sz w:val="28"/>
          <w:szCs w:val="28"/>
        </w:rPr>
        <w:t>сборная команда Измалковского района заняла второе командное место в областной</w:t>
      </w:r>
      <w:r w:rsidR="00F91DB3">
        <w:rPr>
          <w:sz w:val="28"/>
          <w:szCs w:val="28"/>
        </w:rPr>
        <w:t xml:space="preserve"> Спартакиаде среди учащихся </w:t>
      </w:r>
      <w:r>
        <w:rPr>
          <w:sz w:val="28"/>
          <w:szCs w:val="28"/>
        </w:rPr>
        <w:t>общеобразовательных организаций;</w:t>
      </w:r>
    </w:p>
    <w:p w:rsidR="00F91DB3" w:rsidRDefault="00655E2C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B3">
        <w:rPr>
          <w:sz w:val="28"/>
          <w:szCs w:val="28"/>
        </w:rPr>
        <w:t xml:space="preserve">учащиеся детского объединения баскетбол (педагог </w:t>
      </w:r>
      <w:proofErr w:type="spellStart"/>
      <w:r w:rsidR="00F91DB3">
        <w:rPr>
          <w:sz w:val="28"/>
          <w:szCs w:val="28"/>
        </w:rPr>
        <w:t>ЩегловА.В</w:t>
      </w:r>
      <w:proofErr w:type="spellEnd"/>
      <w:r w:rsidR="00F91DB3">
        <w:rPr>
          <w:sz w:val="28"/>
          <w:szCs w:val="28"/>
        </w:rPr>
        <w:t>.) стали бронзовыми  призёрами област</w:t>
      </w:r>
      <w:r>
        <w:rPr>
          <w:sz w:val="28"/>
          <w:szCs w:val="28"/>
        </w:rPr>
        <w:t>ной Спартакиаде   по баскетболу;</w:t>
      </w:r>
    </w:p>
    <w:p w:rsidR="00655E2C" w:rsidRDefault="00655E2C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B3">
        <w:rPr>
          <w:sz w:val="28"/>
          <w:szCs w:val="28"/>
        </w:rPr>
        <w:t xml:space="preserve">учащиеся детского объединения спортивный туризм (педагог </w:t>
      </w:r>
      <w:proofErr w:type="spellStart"/>
      <w:r w:rsidR="00F91DB3">
        <w:rPr>
          <w:sz w:val="28"/>
          <w:szCs w:val="28"/>
        </w:rPr>
        <w:t>БыковА.В</w:t>
      </w:r>
      <w:proofErr w:type="spellEnd"/>
      <w:r w:rsidR="00F91DB3">
        <w:rPr>
          <w:sz w:val="28"/>
          <w:szCs w:val="28"/>
        </w:rPr>
        <w:t>.) победители и призёры областных соревновани</w:t>
      </w:r>
      <w:r>
        <w:rPr>
          <w:sz w:val="28"/>
          <w:szCs w:val="28"/>
        </w:rPr>
        <w:t>й по спортивному ориентированию;</w:t>
      </w:r>
    </w:p>
    <w:p w:rsidR="00F91DB3" w:rsidRDefault="00655E2C" w:rsidP="00F91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DB3">
        <w:rPr>
          <w:sz w:val="28"/>
          <w:szCs w:val="28"/>
        </w:rPr>
        <w:t xml:space="preserve"> в региональном слёте детско-юношеского движения «Школа безопасности» и полевого лагеря «Юный спасатель» в личном зачёте третьи места в комплексном силовом упражнении заняли: Вадим </w:t>
      </w:r>
      <w:proofErr w:type="spellStart"/>
      <w:r w:rsidR="00F91DB3">
        <w:rPr>
          <w:sz w:val="28"/>
          <w:szCs w:val="28"/>
        </w:rPr>
        <w:t>Богатиков</w:t>
      </w:r>
      <w:proofErr w:type="spellEnd"/>
      <w:r w:rsidR="00F91DB3">
        <w:rPr>
          <w:sz w:val="28"/>
          <w:szCs w:val="28"/>
        </w:rPr>
        <w:t xml:space="preserve">, Артём Махортов, </w:t>
      </w:r>
      <w:r>
        <w:rPr>
          <w:sz w:val="28"/>
          <w:szCs w:val="28"/>
        </w:rPr>
        <w:t xml:space="preserve">Алина Богдан и Лилия </w:t>
      </w:r>
      <w:proofErr w:type="spellStart"/>
      <w:r>
        <w:rPr>
          <w:sz w:val="28"/>
          <w:szCs w:val="28"/>
        </w:rPr>
        <w:t>Подколзина</w:t>
      </w:r>
      <w:proofErr w:type="spellEnd"/>
      <w:r>
        <w:rPr>
          <w:sz w:val="28"/>
          <w:szCs w:val="28"/>
        </w:rPr>
        <w:t>;</w:t>
      </w:r>
    </w:p>
    <w:p w:rsidR="00F91DB3" w:rsidRDefault="00655E2C" w:rsidP="00F91DB3">
      <w:pPr>
        <w:ind w:firstLine="708"/>
        <w:jc w:val="both"/>
        <w:rPr>
          <w:sz w:val="28"/>
          <w:szCs w:val="28"/>
        </w:rPr>
      </w:pPr>
      <w:r>
        <w:rPr>
          <w:rStyle w:val="news-date-time"/>
          <w:sz w:val="28"/>
          <w:szCs w:val="28"/>
        </w:rPr>
        <w:t>-</w:t>
      </w:r>
      <w:r w:rsidR="00F91DB3">
        <w:rPr>
          <w:rStyle w:val="news-date-time"/>
          <w:sz w:val="28"/>
          <w:szCs w:val="28"/>
        </w:rPr>
        <w:t xml:space="preserve">учащиеся </w:t>
      </w:r>
      <w:r w:rsidR="00F91DB3">
        <w:rPr>
          <w:sz w:val="28"/>
          <w:szCs w:val="28"/>
        </w:rPr>
        <w:t>детского объединения  спортивный туризм (педагог Анохин С.Н.)</w:t>
      </w:r>
      <w:r>
        <w:rPr>
          <w:sz w:val="28"/>
          <w:szCs w:val="28"/>
        </w:rPr>
        <w:t xml:space="preserve"> -</w:t>
      </w:r>
      <w:r w:rsidR="00F91DB3">
        <w:rPr>
          <w:sz w:val="28"/>
          <w:szCs w:val="28"/>
        </w:rPr>
        <w:t xml:space="preserve"> победители областных соревновани</w:t>
      </w:r>
      <w:r>
        <w:rPr>
          <w:sz w:val="28"/>
          <w:szCs w:val="28"/>
        </w:rPr>
        <w:t>й по спортивному ориентированию;</w:t>
      </w:r>
    </w:p>
    <w:p w:rsidR="00F91DB3" w:rsidRDefault="00655E2C" w:rsidP="00655E2C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F91DB3">
        <w:rPr>
          <w:sz w:val="28"/>
          <w:szCs w:val="28"/>
        </w:rPr>
        <w:t xml:space="preserve">   учащиеся детского объединения «Самбо» (педагог Богданов В.Г.)  в межрайонном открытом турнире по борьбе дзюдо, на призы  Губернатора и Председателя Правительства Орловской области Андрея Евгеньевича  </w:t>
      </w:r>
      <w:proofErr w:type="spellStart"/>
      <w:r w:rsidR="00F91DB3">
        <w:rPr>
          <w:sz w:val="28"/>
          <w:szCs w:val="28"/>
        </w:rPr>
        <w:t>Клычкова</w:t>
      </w:r>
      <w:proofErr w:type="spellEnd"/>
      <w:r w:rsidR="00F91DB3">
        <w:rPr>
          <w:sz w:val="28"/>
          <w:szCs w:val="28"/>
        </w:rPr>
        <w:t xml:space="preserve"> стали призёрами. </w:t>
      </w:r>
    </w:p>
    <w:p w:rsidR="00F91DB3" w:rsidRDefault="00F91DB3" w:rsidP="00F9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мероприятий и участие в них  были израсходованы денежные средства из муниципального бюджета в сумме 903,8 тыс. руб.      </w:t>
      </w:r>
    </w:p>
    <w:p w:rsidR="00F91DB3" w:rsidRDefault="00F91DB3" w:rsidP="00F9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2018 году Центром дополнительного образования проведено два профессиональных конкурса:</w:t>
      </w:r>
    </w:p>
    <w:p w:rsidR="00F91DB3" w:rsidRDefault="00F91DB3" w:rsidP="00F91D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конкурс профессионального мастерства «Сердце отдаю детям» </w:t>
      </w:r>
    </w:p>
    <w:p w:rsidR="00F91DB3" w:rsidRDefault="00F91DB3" w:rsidP="00F91DB3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 – Анохин Сергей Николаевич, </w:t>
      </w:r>
      <w:proofErr w:type="spellStart"/>
      <w:r>
        <w:rPr>
          <w:rFonts w:ascii="Times New Roman" w:hAnsi="Times New Roman"/>
          <w:sz w:val="28"/>
          <w:szCs w:val="28"/>
        </w:rPr>
        <w:t>пдо</w:t>
      </w:r>
      <w:proofErr w:type="spellEnd"/>
      <w:r>
        <w:rPr>
          <w:rFonts w:ascii="Times New Roman" w:hAnsi="Times New Roman"/>
          <w:sz w:val="28"/>
          <w:szCs w:val="28"/>
        </w:rPr>
        <w:t xml:space="preserve"> ЦДО </w:t>
      </w:r>
      <w:r w:rsidR="00655E2C">
        <w:rPr>
          <w:rFonts w:ascii="Times New Roman" w:hAnsi="Times New Roman"/>
          <w:sz w:val="28"/>
          <w:szCs w:val="28"/>
        </w:rPr>
        <w:t>Измалковского района, награжден</w:t>
      </w:r>
      <w:r>
        <w:rPr>
          <w:rFonts w:ascii="Times New Roman" w:hAnsi="Times New Roman"/>
          <w:sz w:val="28"/>
          <w:szCs w:val="28"/>
        </w:rPr>
        <w:t xml:space="preserve"> дипломом и денежной премией в размере 5 тыс. рублей;</w:t>
      </w:r>
    </w:p>
    <w:p w:rsidR="00F91DB3" w:rsidRDefault="00F91DB3" w:rsidP="00F91DB3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 – Шульгина Ольга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пдо</w:t>
      </w:r>
      <w:proofErr w:type="spellEnd"/>
      <w:r>
        <w:rPr>
          <w:rFonts w:ascii="Times New Roman" w:hAnsi="Times New Roman"/>
          <w:sz w:val="28"/>
          <w:szCs w:val="28"/>
        </w:rPr>
        <w:t xml:space="preserve"> ЦДО Измалковского района, награждена дипломом и денежной премией в размере 4 тыс. рублей;</w:t>
      </w:r>
    </w:p>
    <w:p w:rsidR="00F91DB3" w:rsidRDefault="00F91DB3" w:rsidP="00F91DB3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Призер  – </w:t>
      </w:r>
      <w:proofErr w:type="spellStart"/>
      <w:r>
        <w:rPr>
          <w:rFonts w:ascii="Times New Roman" w:hAnsi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Владимировна, </w:t>
      </w:r>
      <w:proofErr w:type="spellStart"/>
      <w:r>
        <w:rPr>
          <w:rFonts w:ascii="Times New Roman" w:hAnsi="Times New Roman"/>
          <w:sz w:val="28"/>
          <w:szCs w:val="28"/>
        </w:rPr>
        <w:t>пдо</w:t>
      </w:r>
      <w:proofErr w:type="spellEnd"/>
      <w:r>
        <w:rPr>
          <w:rFonts w:ascii="Times New Roman" w:hAnsi="Times New Roman"/>
          <w:sz w:val="28"/>
          <w:szCs w:val="28"/>
        </w:rPr>
        <w:t xml:space="preserve"> ЦДО Измалковского района,  награждена дипломом и денежной премией в размере 4 тыс. рублей.</w:t>
      </w:r>
    </w:p>
    <w:p w:rsidR="00F91DB3" w:rsidRDefault="00F91DB3" w:rsidP="00F91D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конкурс «Самый классный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- 2018»</w:t>
      </w:r>
    </w:p>
    <w:p w:rsidR="00F91DB3" w:rsidRDefault="00F91DB3" w:rsidP="00F91DB3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– </w:t>
      </w:r>
      <w:proofErr w:type="gramStart"/>
      <w:r>
        <w:rPr>
          <w:rFonts w:ascii="Times New Roman" w:hAnsi="Times New Roman"/>
          <w:sz w:val="28"/>
          <w:szCs w:val="28"/>
        </w:rPr>
        <w:t>Рябых</w:t>
      </w:r>
      <w:proofErr w:type="gramEnd"/>
      <w:r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</w:rPr>
        <w:t>Александрвна</w:t>
      </w:r>
      <w:proofErr w:type="spellEnd"/>
      <w:r>
        <w:rPr>
          <w:rFonts w:ascii="Times New Roman" w:hAnsi="Times New Roman"/>
          <w:sz w:val="28"/>
          <w:szCs w:val="28"/>
        </w:rPr>
        <w:t>, классный руководитель МБОУ ООШ с. Измалково;</w:t>
      </w:r>
    </w:p>
    <w:p w:rsidR="00F91DB3" w:rsidRDefault="00F91DB3" w:rsidP="00F91DB3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 - Лошкарева Лариса Владимировна, классный руководитель МБОУ СШ с. Преображенье;</w:t>
      </w:r>
    </w:p>
    <w:p w:rsidR="00F91DB3" w:rsidRDefault="00F91DB3" w:rsidP="00F91DB3">
      <w:pPr>
        <w:pStyle w:val="a9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  -</w:t>
      </w:r>
      <w:r w:rsidR="00655E2C">
        <w:rPr>
          <w:rFonts w:ascii="Times New Roman" w:hAnsi="Times New Roman"/>
          <w:sz w:val="28"/>
          <w:szCs w:val="28"/>
        </w:rPr>
        <w:t xml:space="preserve"> Алтухова Наталья Александровна</w:t>
      </w:r>
      <w:r>
        <w:rPr>
          <w:rFonts w:ascii="Times New Roman" w:hAnsi="Times New Roman"/>
          <w:sz w:val="28"/>
          <w:szCs w:val="28"/>
        </w:rPr>
        <w:t xml:space="preserve">, классный руководитель МБОУ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Чернава.</w:t>
      </w:r>
    </w:p>
    <w:p w:rsidR="00F91DB3" w:rsidRDefault="00F91DB3" w:rsidP="00020A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лауреаты награждены дипломами и денежной премией в размере 5 тыс. рубле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</w:t>
      </w:r>
      <w:r w:rsidR="00020A42">
        <w:rPr>
          <w:rFonts w:ascii="Times New Roman" w:hAnsi="Times New Roman"/>
          <w:sz w:val="28"/>
          <w:szCs w:val="28"/>
        </w:rPr>
        <w:t>тель и 4 тыс. рублей – лауреаты.</w:t>
      </w:r>
    </w:p>
    <w:p w:rsidR="00655E2C" w:rsidRPr="00F91DB3" w:rsidRDefault="00655E2C" w:rsidP="00655E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Выполнение Указа Президента РФ от 1 июня 2012 года № 761 в части повышения оплаты труда педагогических работников дополнительного образования:</w:t>
      </w:r>
    </w:p>
    <w:p w:rsidR="00655E2C" w:rsidRPr="00F91DB3" w:rsidRDefault="00655E2C" w:rsidP="00655E2C">
      <w:pPr>
        <w:ind w:firstLine="708"/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     Средняя заработная плата педагогических работников в организациях дополнительного образования  составила:</w:t>
      </w:r>
    </w:p>
    <w:p w:rsidR="00655E2C" w:rsidRPr="00F91DB3" w:rsidRDefault="00655E2C" w:rsidP="00655E2C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 2016 году- 21178 руб.;</w:t>
      </w:r>
    </w:p>
    <w:p w:rsidR="00655E2C" w:rsidRPr="00F91DB3" w:rsidRDefault="00655E2C" w:rsidP="00655E2C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 2017 году- 24722 руб.;</w:t>
      </w:r>
    </w:p>
    <w:p w:rsidR="00655E2C" w:rsidRPr="00F91DB3" w:rsidRDefault="00655E2C" w:rsidP="00655E2C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-в 2018 году-27350 руб.</w:t>
      </w:r>
    </w:p>
    <w:p w:rsidR="00655E2C" w:rsidRPr="00F91DB3" w:rsidRDefault="00655E2C" w:rsidP="00655E2C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ab/>
        <w:t>Целевые показатели по средней заработной плате педагогических работников в МБОУ ЦДО Измалковского района Липецкой области выполнены в полном объеме.</w:t>
      </w:r>
    </w:p>
    <w:p w:rsidR="00655E2C" w:rsidRPr="00F91DB3" w:rsidRDefault="00655E2C" w:rsidP="00655E2C">
      <w:pPr>
        <w:ind w:firstLine="708"/>
        <w:jc w:val="both"/>
        <w:rPr>
          <w:sz w:val="28"/>
          <w:szCs w:val="28"/>
        </w:rPr>
      </w:pPr>
      <w:r w:rsidRPr="00F91DB3">
        <w:rPr>
          <w:sz w:val="28"/>
          <w:szCs w:val="28"/>
        </w:rPr>
        <w:t>Расходы на приобретение основных средств  в МБОУ ЦДО Измалковского района Липецкой области за счет средств муниципального бюджета составили 150,0 тыс</w:t>
      </w:r>
      <w:proofErr w:type="gramStart"/>
      <w:r w:rsidRPr="00F91DB3">
        <w:rPr>
          <w:sz w:val="28"/>
          <w:szCs w:val="28"/>
        </w:rPr>
        <w:t>.р</w:t>
      </w:r>
      <w:proofErr w:type="gramEnd"/>
      <w:r w:rsidRPr="00F91DB3">
        <w:rPr>
          <w:sz w:val="28"/>
          <w:szCs w:val="28"/>
        </w:rPr>
        <w:t>уб. (изготовление изгороди-94,2 тыс.руб., система видеонаблюдения-38,7 тыс.руб., компьютерное оборудование-17,1 тыс.руб.).</w:t>
      </w:r>
    </w:p>
    <w:p w:rsidR="00655E2C" w:rsidRPr="00020A42" w:rsidRDefault="00655E2C" w:rsidP="00655E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>На проведение ремонтных работ в МБОУ ЦДО Измалковского района Липецкой области  в 2018 году было выло выделено и освоено денежных средств в сумме 682,3  тыс</w:t>
      </w:r>
      <w:proofErr w:type="gramStart"/>
      <w:r w:rsidRPr="00F91DB3">
        <w:rPr>
          <w:rFonts w:ascii="Times New Roman" w:hAnsi="Times New Roman"/>
          <w:sz w:val="28"/>
          <w:szCs w:val="28"/>
        </w:rPr>
        <w:t>.р</w:t>
      </w:r>
      <w:proofErr w:type="gramEnd"/>
      <w:r w:rsidRPr="00F91DB3">
        <w:rPr>
          <w:rFonts w:ascii="Times New Roman" w:hAnsi="Times New Roman"/>
          <w:sz w:val="28"/>
          <w:szCs w:val="28"/>
        </w:rPr>
        <w:t>уб., в том числе средства областного бюджета-545,8 тыс.руб., средства муниципального бюджета-136,5 тыс.руб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655E2C" w:rsidRPr="00020A42" w:rsidRDefault="00655E2C" w:rsidP="00020A4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73B8" w:rsidRPr="00F91DB3" w:rsidRDefault="002373B8" w:rsidP="002373B8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 xml:space="preserve">На поощрение победителям и призёрам в рамках муниципальной программы «Развитие образования в   </w:t>
      </w:r>
      <w:proofErr w:type="spellStart"/>
      <w:r w:rsidRPr="00F91DB3">
        <w:rPr>
          <w:sz w:val="28"/>
          <w:szCs w:val="28"/>
        </w:rPr>
        <w:t>Измалковском</w:t>
      </w:r>
      <w:proofErr w:type="spellEnd"/>
      <w:r w:rsidRPr="00F91DB3">
        <w:rPr>
          <w:sz w:val="28"/>
          <w:szCs w:val="28"/>
        </w:rPr>
        <w:t xml:space="preserve">  муниципальном районе Липецкой области Р</w:t>
      </w:r>
      <w:r w:rsidR="00E16037" w:rsidRPr="00F91DB3">
        <w:rPr>
          <w:sz w:val="28"/>
          <w:szCs w:val="28"/>
        </w:rPr>
        <w:t>оссийской Федерации на 2017-2024 годы» в 2018</w:t>
      </w:r>
      <w:r w:rsidRPr="00F91DB3">
        <w:rPr>
          <w:sz w:val="28"/>
          <w:szCs w:val="28"/>
        </w:rPr>
        <w:t xml:space="preserve"> году израсходова</w:t>
      </w:r>
      <w:r w:rsidR="008726DC" w:rsidRPr="00F91DB3">
        <w:rPr>
          <w:sz w:val="28"/>
          <w:szCs w:val="28"/>
        </w:rPr>
        <w:t>ны денежные средства в сумме 58</w:t>
      </w:r>
      <w:r w:rsidRPr="00F91DB3">
        <w:rPr>
          <w:sz w:val="28"/>
          <w:szCs w:val="28"/>
        </w:rPr>
        <w:t>,5 тыс. рублей на приобретение ценных подарков.</w:t>
      </w:r>
    </w:p>
    <w:p w:rsidR="002373B8" w:rsidRPr="00F91DB3" w:rsidRDefault="008726DC" w:rsidP="002373B8">
      <w:pPr>
        <w:jc w:val="both"/>
        <w:rPr>
          <w:sz w:val="28"/>
          <w:szCs w:val="28"/>
        </w:rPr>
      </w:pPr>
      <w:r w:rsidRPr="00F91DB3">
        <w:rPr>
          <w:sz w:val="28"/>
          <w:szCs w:val="28"/>
        </w:rPr>
        <w:t>За 2018</w:t>
      </w:r>
      <w:r w:rsidR="002373B8" w:rsidRPr="00F91DB3">
        <w:rPr>
          <w:sz w:val="28"/>
          <w:szCs w:val="28"/>
        </w:rPr>
        <w:t xml:space="preserve"> год  выплачено пособий для детей из </w:t>
      </w:r>
      <w:r w:rsidRPr="00F91DB3">
        <w:rPr>
          <w:sz w:val="28"/>
          <w:szCs w:val="28"/>
        </w:rPr>
        <w:t>многодетных семей на сумму  1563,3</w:t>
      </w:r>
      <w:r w:rsidR="002373B8" w:rsidRPr="00F91DB3">
        <w:rPr>
          <w:sz w:val="28"/>
          <w:szCs w:val="28"/>
        </w:rPr>
        <w:t xml:space="preserve">    тыс.  рублей на приобретение спортивно</w:t>
      </w:r>
      <w:r w:rsidRPr="00F91DB3">
        <w:rPr>
          <w:sz w:val="28"/>
          <w:szCs w:val="28"/>
        </w:rPr>
        <w:t>й и школьной одежды (план – 1563,3</w:t>
      </w:r>
      <w:r w:rsidR="002373B8" w:rsidRPr="00F91DB3">
        <w:rPr>
          <w:sz w:val="28"/>
          <w:szCs w:val="28"/>
        </w:rPr>
        <w:t>тыс</w:t>
      </w:r>
      <w:proofErr w:type="gramStart"/>
      <w:r w:rsidR="002373B8" w:rsidRPr="00F91DB3">
        <w:rPr>
          <w:sz w:val="28"/>
          <w:szCs w:val="28"/>
        </w:rPr>
        <w:t>.р</w:t>
      </w:r>
      <w:proofErr w:type="gramEnd"/>
      <w:r w:rsidR="002373B8" w:rsidRPr="00F91DB3">
        <w:rPr>
          <w:sz w:val="28"/>
          <w:szCs w:val="28"/>
        </w:rPr>
        <w:t>ублей).</w:t>
      </w:r>
    </w:p>
    <w:p w:rsidR="00C1796B" w:rsidRPr="00F91DB3" w:rsidRDefault="00C1796B" w:rsidP="00C1796B">
      <w:pPr>
        <w:pStyle w:val="a7"/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lastRenderedPageBreak/>
        <w:t xml:space="preserve">     Вопросу организации отдыха и оздоровления детей в районе уделяется большое внимание. </w:t>
      </w:r>
    </w:p>
    <w:p w:rsidR="00C1796B" w:rsidRPr="00F91DB3" w:rsidRDefault="00C1796B" w:rsidP="00C1796B">
      <w:pPr>
        <w:ind w:right="425"/>
        <w:jc w:val="both"/>
        <w:rPr>
          <w:sz w:val="28"/>
        </w:rPr>
      </w:pPr>
      <w:r w:rsidRPr="00F91DB3">
        <w:rPr>
          <w:sz w:val="28"/>
          <w:szCs w:val="28"/>
        </w:rPr>
        <w:t>В районе принята нормативно-правовая база, регулирующая проведение детской оздоровительной кампании, определяющая полномочия районныхструктур по организации отдыха и оздоровления детей и их функции (постановление главы администрации Измалковского района от 29.12.2017 №867 «</w:t>
      </w:r>
      <w:r w:rsidRPr="00F91DB3">
        <w:rPr>
          <w:sz w:val="28"/>
        </w:rPr>
        <w:t xml:space="preserve">Об организации в </w:t>
      </w:r>
      <w:proofErr w:type="spellStart"/>
      <w:r w:rsidRPr="00F91DB3">
        <w:rPr>
          <w:sz w:val="28"/>
        </w:rPr>
        <w:t>Измалковском</w:t>
      </w:r>
      <w:proofErr w:type="spellEnd"/>
      <w:r w:rsidRPr="00F91DB3">
        <w:rPr>
          <w:sz w:val="28"/>
        </w:rPr>
        <w:t xml:space="preserve"> муниципальном районе Липецкой области Российской Федерации отдыха и оздоровления детей в 2018 годув период каникул).</w:t>
      </w:r>
    </w:p>
    <w:p w:rsidR="00C1796B" w:rsidRPr="00F91DB3" w:rsidRDefault="00C1796B" w:rsidP="00C179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 В период весенних каникул детские оздоровительные лагеря с дневнымпребыванием  функционировали на базе 6 общеобразовательных организаций, в них  отдохнуло 318 школьников (2017 г.-317 чел.). </w:t>
      </w:r>
    </w:p>
    <w:p w:rsidR="00C1796B" w:rsidRPr="00F91DB3" w:rsidRDefault="00C1796B" w:rsidP="00C1796B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DB3">
        <w:rPr>
          <w:rFonts w:ascii="Times New Roman" w:hAnsi="Times New Roman"/>
          <w:sz w:val="28"/>
          <w:szCs w:val="28"/>
        </w:rPr>
        <w:t>Во время летних каникул работали 14 лагерей с дневным пребыванием детей, в которых отдохнули 663 человека (2018г.-663 чел.), 5 палаточных лагерей с охватом 75 человек (2017г.-75 чел.),5 лагерей труда и отдыха с дневным пребыванием,  где  отдыхали и трудились 80 школьников от 14 до 17 лет включительно (2017г.-80 чел.).</w:t>
      </w:r>
      <w:proofErr w:type="gramEnd"/>
      <w:r w:rsidRPr="00F91DB3">
        <w:rPr>
          <w:rFonts w:ascii="Times New Roman" w:hAnsi="Times New Roman"/>
          <w:sz w:val="28"/>
          <w:szCs w:val="28"/>
        </w:rPr>
        <w:t xml:space="preserve"> Всего в течение летних каникул в лагерях разного типа отдохнуло 818 учащихся.  Обеспечен 100% охват организованными формами отдыха детей, состоящих на учете в КДН</w:t>
      </w:r>
      <w:proofErr w:type="gramStart"/>
      <w:r w:rsidRPr="00F91DB3">
        <w:rPr>
          <w:rFonts w:ascii="Times New Roman" w:hAnsi="Times New Roman"/>
          <w:sz w:val="28"/>
          <w:szCs w:val="28"/>
        </w:rPr>
        <w:t>,П</w:t>
      </w:r>
      <w:proofErr w:type="gramEnd"/>
      <w:r w:rsidRPr="00F91DB3">
        <w:rPr>
          <w:rFonts w:ascii="Times New Roman" w:hAnsi="Times New Roman"/>
          <w:sz w:val="28"/>
          <w:szCs w:val="28"/>
        </w:rPr>
        <w:t>ДН.</w:t>
      </w:r>
    </w:p>
    <w:p w:rsidR="00C1796B" w:rsidRPr="00F91DB3" w:rsidRDefault="00C1796B" w:rsidP="00C1796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1DB3">
        <w:rPr>
          <w:rFonts w:ascii="Times New Roman" w:hAnsi="Times New Roman"/>
          <w:sz w:val="28"/>
          <w:szCs w:val="28"/>
        </w:rPr>
        <w:t xml:space="preserve">         В течение осенних каникул в 5 детских оздоровительных лагерях  с  дневным пребыванием отдохнули 269 человека (2017г.-264 чел.).</w:t>
      </w:r>
    </w:p>
    <w:p w:rsidR="002373B8" w:rsidRPr="00326510" w:rsidRDefault="00C1796B" w:rsidP="00020A4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26510">
        <w:rPr>
          <w:rFonts w:ascii="Times New Roman" w:hAnsi="Times New Roman"/>
          <w:b/>
          <w:sz w:val="28"/>
          <w:szCs w:val="28"/>
        </w:rPr>
        <w:t xml:space="preserve">        Всего  за 2018 год  отдохнуло 1405 учащихся. На финансирование оздоровительной кампании было израсходовано 2527,4 тысячи рублей из муниципального бюджета (2017г.- 2398,8 тысяч рублей).</w:t>
      </w:r>
    </w:p>
    <w:p w:rsidR="002373B8" w:rsidRPr="00020A42" w:rsidRDefault="002373B8" w:rsidP="000F5F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373B8" w:rsidRDefault="00326510" w:rsidP="002373B8">
      <w:pPr>
        <w:shd w:val="clear" w:color="auto" w:fill="FFFFFF"/>
        <w:spacing w:line="326" w:lineRule="exact"/>
        <w:jc w:val="both"/>
        <w:rPr>
          <w:rFonts w:eastAsia="Calibri"/>
          <w:spacing w:val="-8"/>
          <w:sz w:val="28"/>
          <w:szCs w:val="28"/>
          <w:lang w:eastAsia="en-US"/>
        </w:rPr>
      </w:pPr>
      <w:r>
        <w:rPr>
          <w:spacing w:val="-8"/>
          <w:sz w:val="28"/>
          <w:szCs w:val="28"/>
        </w:rPr>
        <w:t xml:space="preserve">     В соответствии с планом</w:t>
      </w:r>
      <w:r w:rsidR="002373B8">
        <w:rPr>
          <w:spacing w:val="-8"/>
          <w:sz w:val="28"/>
          <w:szCs w:val="28"/>
        </w:rPr>
        <w:t xml:space="preserve"> отдела образования  Измалковского</w:t>
      </w:r>
      <w:r w:rsidR="00F91DB3">
        <w:rPr>
          <w:spacing w:val="-8"/>
          <w:sz w:val="28"/>
          <w:szCs w:val="28"/>
        </w:rPr>
        <w:t xml:space="preserve"> района в 2018 году проведено 11</w:t>
      </w:r>
      <w:r w:rsidR="002373B8">
        <w:rPr>
          <w:spacing w:val="-8"/>
          <w:sz w:val="28"/>
          <w:szCs w:val="28"/>
        </w:rPr>
        <w:t xml:space="preserve"> муниципальных семинаров на высоком методическом уровн</w:t>
      </w:r>
      <w:r w:rsidR="00F91DB3">
        <w:rPr>
          <w:spacing w:val="-8"/>
          <w:sz w:val="28"/>
          <w:szCs w:val="28"/>
        </w:rPr>
        <w:t>е, в которых приняли участие 137</w:t>
      </w:r>
      <w:r w:rsidR="002373B8">
        <w:rPr>
          <w:spacing w:val="-8"/>
          <w:sz w:val="28"/>
          <w:szCs w:val="28"/>
        </w:rPr>
        <w:t xml:space="preserve"> педагогических работников.</w:t>
      </w:r>
    </w:p>
    <w:p w:rsidR="002373B8" w:rsidRDefault="002373B8" w:rsidP="0023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можно сделать вывод, что в муниципалитете совершенствуется система формирования и развития профессиональной компетенции педагога, создаются условия для реализации педагогических практик. </w:t>
      </w:r>
    </w:p>
    <w:p w:rsidR="002373B8" w:rsidRDefault="002373B8" w:rsidP="002373B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Вся работа отдела образования осуществлялась согласно плану.  Запланированные вопросы  рассмотрены, по итогам  изданы приказы, написаны справки, доведены до сведения руководителей образовательных организаций на совещаниях и Советах отдела образования.</w:t>
      </w:r>
    </w:p>
    <w:p w:rsidR="002373B8" w:rsidRDefault="002373B8" w:rsidP="0023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образовательные организации были своевременно подготовлены к работе в осенне-зимний период, в новом учебном году укомплектованы педагогическими кадрами. Все обучающиеся обеспечены бесплатными учебными пособиями.</w:t>
      </w:r>
    </w:p>
    <w:p w:rsidR="002373B8" w:rsidRDefault="002373B8" w:rsidP="002373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Подводя итоги,  можно сделать вывод,   в образовательных организациях  значительно  пополнена и укреплена  материально – техническая база, повысился процент образовательных организаций,  соответствующих современным требованиям, созданы необходимые условия для организации полноценного питания детей, комфортного и безопасного подвоза учащихся </w:t>
      </w:r>
      <w:r>
        <w:rPr>
          <w:sz w:val="28"/>
          <w:szCs w:val="28"/>
        </w:rPr>
        <w:lastRenderedPageBreak/>
        <w:t xml:space="preserve">в ОО,  повышена квалификация педагогов в соответствии с требованиями  федеральных государственных образовательных стандартов, увеличена  заработная плата педагогических работников. </w:t>
      </w:r>
      <w:proofErr w:type="gramEnd"/>
    </w:p>
    <w:p w:rsidR="00F91DB3" w:rsidRPr="00F91DB3" w:rsidRDefault="00F91DB3" w:rsidP="002373B8">
      <w:pPr>
        <w:jc w:val="both"/>
        <w:rPr>
          <w:sz w:val="28"/>
          <w:szCs w:val="28"/>
        </w:rPr>
      </w:pPr>
    </w:p>
    <w:p w:rsidR="002373B8" w:rsidRDefault="002373B8" w:rsidP="002373B8">
      <w:pPr>
        <w:ind w:left="720"/>
        <w:jc w:val="both"/>
        <w:rPr>
          <w:b/>
          <w:bCs/>
          <w:sz w:val="28"/>
          <w:szCs w:val="28"/>
        </w:rPr>
      </w:pPr>
    </w:p>
    <w:p w:rsidR="002373B8" w:rsidRDefault="002373B8" w:rsidP="002373B8">
      <w:pPr>
        <w:ind w:left="720"/>
        <w:jc w:val="both"/>
        <w:rPr>
          <w:b/>
          <w:bCs/>
          <w:sz w:val="28"/>
          <w:szCs w:val="28"/>
        </w:rPr>
      </w:pPr>
    </w:p>
    <w:p w:rsidR="00D55955" w:rsidRDefault="00D55955" w:rsidP="00D55955">
      <w:pPr>
        <w:jc w:val="both"/>
        <w:rPr>
          <w:sz w:val="28"/>
          <w:szCs w:val="28"/>
        </w:rPr>
      </w:pPr>
    </w:p>
    <w:p w:rsidR="00D55955" w:rsidRDefault="00D55955" w:rsidP="005F7492">
      <w:pPr>
        <w:jc w:val="both"/>
      </w:pPr>
      <w:bookmarkStart w:id="0" w:name="_GoBack"/>
      <w:bookmarkEnd w:id="0"/>
    </w:p>
    <w:p w:rsidR="00D55955" w:rsidRDefault="00D55955" w:rsidP="00D55955">
      <w:pPr>
        <w:jc w:val="both"/>
      </w:pPr>
    </w:p>
    <w:p w:rsidR="00D55955" w:rsidRDefault="00D55955" w:rsidP="00D55955">
      <w:pPr>
        <w:jc w:val="both"/>
      </w:pPr>
    </w:p>
    <w:p w:rsidR="00DF57FD" w:rsidRPr="00193D27" w:rsidRDefault="00DF57FD" w:rsidP="00193D27"/>
    <w:sectPr w:rsidR="00DF57FD" w:rsidRPr="00193D27" w:rsidSect="00FA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A09"/>
    <w:multiLevelType w:val="hybridMultilevel"/>
    <w:tmpl w:val="36AAA1C8"/>
    <w:lvl w:ilvl="0" w:tplc="D092048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D35BA8"/>
    <w:multiLevelType w:val="hybridMultilevel"/>
    <w:tmpl w:val="216E0478"/>
    <w:lvl w:ilvl="0" w:tplc="EDA208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2E3DCF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C31"/>
    <w:rsid w:val="00020A42"/>
    <w:rsid w:val="00034D50"/>
    <w:rsid w:val="000659E2"/>
    <w:rsid w:val="000822A5"/>
    <w:rsid w:val="00084055"/>
    <w:rsid w:val="0008556F"/>
    <w:rsid w:val="00086606"/>
    <w:rsid w:val="000B59BF"/>
    <w:rsid w:val="000F5F63"/>
    <w:rsid w:val="00117084"/>
    <w:rsid w:val="00125E2E"/>
    <w:rsid w:val="0014668E"/>
    <w:rsid w:val="00165201"/>
    <w:rsid w:val="0017663E"/>
    <w:rsid w:val="00180023"/>
    <w:rsid w:val="00193D27"/>
    <w:rsid w:val="0023439D"/>
    <w:rsid w:val="002373B8"/>
    <w:rsid w:val="002A4C17"/>
    <w:rsid w:val="002B73D1"/>
    <w:rsid w:val="002C1D9A"/>
    <w:rsid w:val="002F0EC4"/>
    <w:rsid w:val="00326510"/>
    <w:rsid w:val="00342B0E"/>
    <w:rsid w:val="00377B39"/>
    <w:rsid w:val="003D3A97"/>
    <w:rsid w:val="003D5878"/>
    <w:rsid w:val="00406358"/>
    <w:rsid w:val="00414B3E"/>
    <w:rsid w:val="004261FC"/>
    <w:rsid w:val="004356D0"/>
    <w:rsid w:val="004838CF"/>
    <w:rsid w:val="004D0A01"/>
    <w:rsid w:val="004D57C4"/>
    <w:rsid w:val="00577258"/>
    <w:rsid w:val="005A1A2C"/>
    <w:rsid w:val="005C7472"/>
    <w:rsid w:val="005D004B"/>
    <w:rsid w:val="005F62C3"/>
    <w:rsid w:val="005F7492"/>
    <w:rsid w:val="00600F7C"/>
    <w:rsid w:val="00630537"/>
    <w:rsid w:val="00631AC7"/>
    <w:rsid w:val="00655E2C"/>
    <w:rsid w:val="0067147F"/>
    <w:rsid w:val="006B296E"/>
    <w:rsid w:val="006C1950"/>
    <w:rsid w:val="00706C9E"/>
    <w:rsid w:val="00723C31"/>
    <w:rsid w:val="00734FF2"/>
    <w:rsid w:val="007372F7"/>
    <w:rsid w:val="00740E9E"/>
    <w:rsid w:val="007467DF"/>
    <w:rsid w:val="007545D8"/>
    <w:rsid w:val="00756ACC"/>
    <w:rsid w:val="00770154"/>
    <w:rsid w:val="00793BB2"/>
    <w:rsid w:val="007948C5"/>
    <w:rsid w:val="007965D8"/>
    <w:rsid w:val="007A39C0"/>
    <w:rsid w:val="007B4415"/>
    <w:rsid w:val="00806328"/>
    <w:rsid w:val="00842DC2"/>
    <w:rsid w:val="00844D4D"/>
    <w:rsid w:val="008476BD"/>
    <w:rsid w:val="008520F0"/>
    <w:rsid w:val="00864576"/>
    <w:rsid w:val="008726DC"/>
    <w:rsid w:val="009471BD"/>
    <w:rsid w:val="009929D7"/>
    <w:rsid w:val="009C20E3"/>
    <w:rsid w:val="009D3E35"/>
    <w:rsid w:val="00A0675B"/>
    <w:rsid w:val="00A152CE"/>
    <w:rsid w:val="00A17F22"/>
    <w:rsid w:val="00AA6934"/>
    <w:rsid w:val="00AB36BB"/>
    <w:rsid w:val="00AD2A18"/>
    <w:rsid w:val="00AF44D1"/>
    <w:rsid w:val="00B163D6"/>
    <w:rsid w:val="00B367B4"/>
    <w:rsid w:val="00B55E9F"/>
    <w:rsid w:val="00B6609B"/>
    <w:rsid w:val="00B66D81"/>
    <w:rsid w:val="00B937A9"/>
    <w:rsid w:val="00BB29FC"/>
    <w:rsid w:val="00BC4B74"/>
    <w:rsid w:val="00BD1CAA"/>
    <w:rsid w:val="00BD73D8"/>
    <w:rsid w:val="00BF68E2"/>
    <w:rsid w:val="00C1743A"/>
    <w:rsid w:val="00C1796B"/>
    <w:rsid w:val="00C3417E"/>
    <w:rsid w:val="00CC5AE3"/>
    <w:rsid w:val="00CE477E"/>
    <w:rsid w:val="00CF01AC"/>
    <w:rsid w:val="00CF513A"/>
    <w:rsid w:val="00D20AF7"/>
    <w:rsid w:val="00D31ED8"/>
    <w:rsid w:val="00D55955"/>
    <w:rsid w:val="00D569DF"/>
    <w:rsid w:val="00D764B6"/>
    <w:rsid w:val="00D85356"/>
    <w:rsid w:val="00DD7A22"/>
    <w:rsid w:val="00DF57FD"/>
    <w:rsid w:val="00E04DA5"/>
    <w:rsid w:val="00E16037"/>
    <w:rsid w:val="00E3139D"/>
    <w:rsid w:val="00E460FB"/>
    <w:rsid w:val="00E4649E"/>
    <w:rsid w:val="00E53248"/>
    <w:rsid w:val="00E551BF"/>
    <w:rsid w:val="00E56888"/>
    <w:rsid w:val="00E62EA9"/>
    <w:rsid w:val="00E7256E"/>
    <w:rsid w:val="00EB2918"/>
    <w:rsid w:val="00EC2FCF"/>
    <w:rsid w:val="00EF363E"/>
    <w:rsid w:val="00EF5004"/>
    <w:rsid w:val="00F4048D"/>
    <w:rsid w:val="00F530C2"/>
    <w:rsid w:val="00F64A25"/>
    <w:rsid w:val="00F91DB3"/>
    <w:rsid w:val="00F943F5"/>
    <w:rsid w:val="00FA040F"/>
    <w:rsid w:val="00FA6A4B"/>
    <w:rsid w:val="00FC0980"/>
    <w:rsid w:val="00FE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3C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C3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23C31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23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23C3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E3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57FD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600F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37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373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0">
    <w:name w:val="c0"/>
    <w:basedOn w:val="a"/>
    <w:rsid w:val="00F91DB3"/>
    <w:pPr>
      <w:spacing w:before="100" w:beforeAutospacing="1" w:after="100" w:afterAutospacing="1"/>
    </w:pPr>
  </w:style>
  <w:style w:type="paragraph" w:customStyle="1" w:styleId="c1">
    <w:name w:val="c1"/>
    <w:basedOn w:val="a"/>
    <w:rsid w:val="00F91DB3"/>
    <w:pPr>
      <w:spacing w:before="100" w:beforeAutospacing="1" w:after="100" w:afterAutospacing="1"/>
    </w:pPr>
  </w:style>
  <w:style w:type="character" w:customStyle="1" w:styleId="c6">
    <w:name w:val="c6"/>
    <w:rsid w:val="00F91DB3"/>
  </w:style>
  <w:style w:type="character" w:customStyle="1" w:styleId="c3">
    <w:name w:val="c3"/>
    <w:rsid w:val="00F91DB3"/>
  </w:style>
  <w:style w:type="character" w:customStyle="1" w:styleId="news-date-time">
    <w:name w:val="news-date-time"/>
    <w:rsid w:val="00F91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Admin</cp:lastModifiedBy>
  <cp:revision>127</cp:revision>
  <cp:lastPrinted>2019-01-10T05:57:00Z</cp:lastPrinted>
  <dcterms:created xsi:type="dcterms:W3CDTF">2016-04-18T13:16:00Z</dcterms:created>
  <dcterms:modified xsi:type="dcterms:W3CDTF">2019-10-14T07:26:00Z</dcterms:modified>
</cp:coreProperties>
</file>